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692" w:rsidRPr="002A43D5" w:rsidRDefault="00E82692" w:rsidP="009B6036">
      <w:pPr>
        <w:jc w:val="both"/>
        <w:rPr>
          <w:sz w:val="24"/>
          <w:szCs w:val="24"/>
          <w:lang w:val="en-US"/>
        </w:rPr>
      </w:pPr>
    </w:p>
    <w:p w:rsidR="00E82692" w:rsidRPr="002A43D5" w:rsidRDefault="00E82692" w:rsidP="009B6036">
      <w:pPr>
        <w:jc w:val="both"/>
        <w:rPr>
          <w:sz w:val="24"/>
          <w:szCs w:val="24"/>
        </w:rPr>
      </w:pPr>
    </w:p>
    <w:p w:rsidR="00E82692" w:rsidRPr="002A43D5" w:rsidRDefault="00E82692" w:rsidP="002A43D5">
      <w:pPr>
        <w:spacing w:before="960"/>
        <w:jc w:val="center"/>
        <w:rPr>
          <w:b/>
          <w:bCs/>
          <w:sz w:val="24"/>
          <w:szCs w:val="24"/>
        </w:rPr>
      </w:pPr>
      <w:r w:rsidRPr="002A43D5">
        <w:rPr>
          <w:b/>
          <w:bCs/>
          <w:sz w:val="24"/>
          <w:szCs w:val="24"/>
        </w:rPr>
        <w:t>Е Ж Е К В А Р Т А Л Ь Н Ы Й  О Т Ч Е Т</w:t>
      </w:r>
    </w:p>
    <w:p w:rsidR="00E82692" w:rsidRPr="002A43D5" w:rsidRDefault="00E82692" w:rsidP="002A43D5">
      <w:pPr>
        <w:spacing w:before="600"/>
        <w:jc w:val="center"/>
        <w:rPr>
          <w:b/>
          <w:bCs/>
          <w:i/>
          <w:iCs/>
          <w:sz w:val="24"/>
          <w:szCs w:val="24"/>
        </w:rPr>
      </w:pPr>
      <w:r w:rsidRPr="002A43D5">
        <w:rPr>
          <w:b/>
          <w:bCs/>
          <w:i/>
          <w:iCs/>
          <w:sz w:val="24"/>
          <w:szCs w:val="24"/>
        </w:rPr>
        <w:t>Акционерное общество "АВТОБАН-Финанс"</w:t>
      </w:r>
    </w:p>
    <w:p w:rsidR="00E82692" w:rsidRPr="002A43D5" w:rsidRDefault="00E82692" w:rsidP="002A43D5">
      <w:pPr>
        <w:spacing w:before="120"/>
        <w:jc w:val="center"/>
        <w:rPr>
          <w:b/>
          <w:bCs/>
          <w:i/>
          <w:iCs/>
          <w:sz w:val="24"/>
          <w:szCs w:val="24"/>
        </w:rPr>
      </w:pPr>
      <w:r w:rsidRPr="002A43D5">
        <w:rPr>
          <w:b/>
          <w:bCs/>
          <w:i/>
          <w:iCs/>
          <w:sz w:val="24"/>
          <w:szCs w:val="24"/>
        </w:rPr>
        <w:t>Код эмитента: 82416-H</w:t>
      </w:r>
    </w:p>
    <w:p w:rsidR="00E82692" w:rsidRPr="002A43D5" w:rsidRDefault="00C1659D" w:rsidP="002A43D5">
      <w:pPr>
        <w:spacing w:before="360"/>
        <w:jc w:val="center"/>
        <w:rPr>
          <w:b/>
          <w:bCs/>
          <w:sz w:val="24"/>
          <w:szCs w:val="24"/>
        </w:rPr>
      </w:pPr>
      <w:r w:rsidRPr="002A43D5">
        <w:rPr>
          <w:b/>
          <w:bCs/>
          <w:sz w:val="24"/>
          <w:szCs w:val="24"/>
        </w:rPr>
        <w:t>за 2</w:t>
      </w:r>
      <w:r w:rsidR="00946EC7" w:rsidRPr="002A43D5">
        <w:rPr>
          <w:b/>
          <w:bCs/>
          <w:sz w:val="24"/>
          <w:szCs w:val="24"/>
        </w:rPr>
        <w:t xml:space="preserve"> квартал 2018</w:t>
      </w:r>
      <w:r w:rsidR="00E82692" w:rsidRPr="002A43D5">
        <w:rPr>
          <w:b/>
          <w:bCs/>
          <w:sz w:val="24"/>
          <w:szCs w:val="24"/>
        </w:rPr>
        <w:t xml:space="preserve"> г.</w:t>
      </w:r>
    </w:p>
    <w:p w:rsidR="00E82692" w:rsidRPr="002A43D5" w:rsidRDefault="00E82692" w:rsidP="009B6036">
      <w:pPr>
        <w:spacing w:before="840"/>
        <w:jc w:val="both"/>
        <w:rPr>
          <w:sz w:val="24"/>
          <w:szCs w:val="24"/>
        </w:rPr>
      </w:pPr>
      <w:r w:rsidRPr="002A43D5">
        <w:rPr>
          <w:sz w:val="24"/>
          <w:szCs w:val="24"/>
        </w:rPr>
        <w:t>Адрес эмитента:</w:t>
      </w:r>
      <w:r w:rsidRPr="002A43D5">
        <w:rPr>
          <w:b/>
          <w:bCs/>
          <w:sz w:val="24"/>
          <w:szCs w:val="24"/>
        </w:rPr>
        <w:t xml:space="preserve">  Российская Федерация, г. Москва</w:t>
      </w:r>
    </w:p>
    <w:p w:rsidR="00E82692" w:rsidRPr="002A43D5" w:rsidRDefault="00E82692" w:rsidP="009B6036">
      <w:pPr>
        <w:spacing w:before="600" w:after="360"/>
        <w:jc w:val="both"/>
        <w:rPr>
          <w:b/>
          <w:bCs/>
          <w:sz w:val="24"/>
          <w:szCs w:val="24"/>
        </w:rPr>
      </w:pPr>
      <w:r w:rsidRPr="002A43D5">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E82692" w:rsidRPr="002A43D5" w:rsidRDefault="00E82692" w:rsidP="009B6036">
      <w:pPr>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5572"/>
        <w:gridCol w:w="3680"/>
      </w:tblGrid>
      <w:tr w:rsidR="00E82692" w:rsidRPr="002A43D5">
        <w:tc>
          <w:tcPr>
            <w:tcW w:w="5572" w:type="dxa"/>
            <w:tcBorders>
              <w:top w:val="single" w:sz="6" w:space="0" w:color="auto"/>
              <w:left w:val="single" w:sz="6" w:space="0" w:color="auto"/>
              <w:bottom w:val="nil"/>
              <w:right w:val="nil"/>
            </w:tcBorders>
          </w:tcPr>
          <w:p w:rsidR="00E82692" w:rsidRPr="002A43D5" w:rsidRDefault="00E82692" w:rsidP="009B6036">
            <w:pPr>
              <w:spacing w:before="120"/>
              <w:jc w:val="both"/>
              <w:rPr>
                <w:sz w:val="24"/>
                <w:szCs w:val="24"/>
              </w:rPr>
            </w:pPr>
          </w:p>
          <w:p w:rsidR="00E82692" w:rsidRPr="002A43D5" w:rsidRDefault="00E82692" w:rsidP="009B6036">
            <w:pPr>
              <w:spacing w:before="200"/>
              <w:jc w:val="both"/>
              <w:rPr>
                <w:sz w:val="24"/>
                <w:szCs w:val="24"/>
              </w:rPr>
            </w:pPr>
            <w:r w:rsidRPr="002A43D5">
              <w:rPr>
                <w:sz w:val="24"/>
                <w:szCs w:val="24"/>
              </w:rPr>
              <w:t>Генеральный директор</w:t>
            </w:r>
          </w:p>
          <w:p w:rsidR="00E82692" w:rsidRPr="002A43D5" w:rsidRDefault="00E82692" w:rsidP="009B6036">
            <w:pPr>
              <w:jc w:val="both"/>
              <w:rPr>
                <w:sz w:val="24"/>
                <w:szCs w:val="24"/>
              </w:rPr>
            </w:pPr>
            <w:r w:rsidRPr="002A43D5">
              <w:rPr>
                <w:sz w:val="24"/>
                <w:szCs w:val="24"/>
              </w:rPr>
              <w:t xml:space="preserve">Дата: </w:t>
            </w:r>
            <w:r w:rsidR="00E51949" w:rsidRPr="002A43D5">
              <w:rPr>
                <w:sz w:val="24"/>
                <w:szCs w:val="24"/>
              </w:rPr>
              <w:t>1</w:t>
            </w:r>
            <w:r w:rsidR="00CD1339" w:rsidRPr="002A43D5">
              <w:rPr>
                <w:sz w:val="24"/>
                <w:szCs w:val="24"/>
              </w:rPr>
              <w:t>4</w:t>
            </w:r>
            <w:r w:rsidR="00E51949" w:rsidRPr="002A43D5">
              <w:rPr>
                <w:sz w:val="24"/>
                <w:szCs w:val="24"/>
              </w:rPr>
              <w:t xml:space="preserve"> </w:t>
            </w:r>
            <w:r w:rsidR="00A8060B" w:rsidRPr="002A43D5">
              <w:rPr>
                <w:sz w:val="24"/>
                <w:szCs w:val="24"/>
              </w:rPr>
              <w:t>августа</w:t>
            </w:r>
            <w:r w:rsidRPr="002A43D5">
              <w:rPr>
                <w:sz w:val="24"/>
                <w:szCs w:val="24"/>
              </w:rPr>
              <w:t xml:space="preserve"> 201</w:t>
            </w:r>
            <w:r w:rsidR="00946EC7" w:rsidRPr="002A43D5">
              <w:rPr>
                <w:sz w:val="24"/>
                <w:szCs w:val="24"/>
              </w:rPr>
              <w:t>8</w:t>
            </w:r>
            <w:r w:rsidRPr="002A43D5">
              <w:rPr>
                <w:sz w:val="24"/>
                <w:szCs w:val="24"/>
              </w:rPr>
              <w:t xml:space="preserve"> г.</w:t>
            </w:r>
          </w:p>
        </w:tc>
        <w:tc>
          <w:tcPr>
            <w:tcW w:w="3680" w:type="dxa"/>
            <w:tcBorders>
              <w:top w:val="single" w:sz="6" w:space="0" w:color="auto"/>
              <w:left w:val="nil"/>
              <w:bottom w:val="nil"/>
              <w:right w:val="single" w:sz="6" w:space="0" w:color="auto"/>
            </w:tcBorders>
          </w:tcPr>
          <w:p w:rsidR="00E82692" w:rsidRPr="002A43D5" w:rsidRDefault="00E82692" w:rsidP="009B6036">
            <w:pPr>
              <w:jc w:val="both"/>
              <w:rPr>
                <w:sz w:val="24"/>
                <w:szCs w:val="24"/>
              </w:rPr>
            </w:pPr>
          </w:p>
          <w:p w:rsidR="00E82692" w:rsidRPr="002A43D5" w:rsidRDefault="00E82692" w:rsidP="009B6036">
            <w:pPr>
              <w:spacing w:before="200" w:after="200"/>
              <w:jc w:val="both"/>
              <w:rPr>
                <w:sz w:val="24"/>
                <w:szCs w:val="24"/>
              </w:rPr>
            </w:pPr>
            <w:r w:rsidRPr="002A43D5">
              <w:rPr>
                <w:sz w:val="24"/>
                <w:szCs w:val="24"/>
              </w:rPr>
              <w:t>____________ Д.Б.Анисимов</w:t>
            </w:r>
            <w:r w:rsidRPr="002A43D5">
              <w:rPr>
                <w:sz w:val="24"/>
                <w:szCs w:val="24"/>
              </w:rPr>
              <w:br/>
              <w:t xml:space="preserve">    подпись</w:t>
            </w:r>
          </w:p>
        </w:tc>
      </w:tr>
      <w:tr w:rsidR="00E82692" w:rsidRPr="002A43D5">
        <w:tc>
          <w:tcPr>
            <w:tcW w:w="5572" w:type="dxa"/>
            <w:tcBorders>
              <w:top w:val="nil"/>
              <w:left w:val="single" w:sz="6" w:space="0" w:color="auto"/>
              <w:bottom w:val="single" w:sz="6" w:space="0" w:color="auto"/>
              <w:right w:val="nil"/>
            </w:tcBorders>
          </w:tcPr>
          <w:p w:rsidR="00E82692" w:rsidRPr="002A43D5" w:rsidRDefault="00E82692" w:rsidP="009B6036">
            <w:pPr>
              <w:spacing w:before="120"/>
              <w:jc w:val="both"/>
              <w:rPr>
                <w:sz w:val="24"/>
                <w:szCs w:val="24"/>
              </w:rPr>
            </w:pPr>
          </w:p>
          <w:p w:rsidR="00E82692" w:rsidRPr="002A43D5" w:rsidRDefault="00E82692" w:rsidP="009B6036">
            <w:pPr>
              <w:spacing w:before="200"/>
              <w:jc w:val="both"/>
              <w:rPr>
                <w:sz w:val="24"/>
                <w:szCs w:val="24"/>
              </w:rPr>
            </w:pPr>
            <w:r w:rsidRPr="002A43D5">
              <w:rPr>
                <w:sz w:val="24"/>
                <w:szCs w:val="24"/>
              </w:rPr>
              <w:t>Генеральный директор ООО "СОЮЗДОРСТРОЙ"</w:t>
            </w:r>
            <w:r w:rsidRPr="002A43D5">
              <w:rPr>
                <w:sz w:val="24"/>
                <w:szCs w:val="24"/>
              </w:rPr>
              <w:br/>
              <w:t>Сведения о договоре, по которому переданы полномочия по ведению бухгалтерского учета эмитента:</w:t>
            </w:r>
            <w:r w:rsidRPr="002A43D5">
              <w:rPr>
                <w:sz w:val="24"/>
                <w:szCs w:val="24"/>
              </w:rPr>
              <w:br/>
            </w:r>
            <w:r w:rsidR="00A8060B" w:rsidRPr="002A43D5">
              <w:rPr>
                <w:sz w:val="24"/>
                <w:szCs w:val="24"/>
              </w:rPr>
              <w:t>Договор № б/н, от 01.07.2016</w:t>
            </w:r>
            <w:r w:rsidRPr="002A43D5">
              <w:rPr>
                <w:sz w:val="24"/>
                <w:szCs w:val="24"/>
              </w:rPr>
              <w:br/>
            </w:r>
          </w:p>
          <w:p w:rsidR="00E82692" w:rsidRPr="002A43D5" w:rsidRDefault="00E82692" w:rsidP="009B6036">
            <w:pPr>
              <w:jc w:val="both"/>
              <w:rPr>
                <w:sz w:val="24"/>
                <w:szCs w:val="24"/>
              </w:rPr>
            </w:pPr>
            <w:r w:rsidRPr="002A43D5">
              <w:rPr>
                <w:sz w:val="24"/>
                <w:szCs w:val="24"/>
              </w:rPr>
              <w:t xml:space="preserve">Дата: </w:t>
            </w:r>
            <w:r w:rsidR="00E51949" w:rsidRPr="002A43D5">
              <w:rPr>
                <w:sz w:val="24"/>
                <w:szCs w:val="24"/>
              </w:rPr>
              <w:t>1</w:t>
            </w:r>
            <w:r w:rsidR="00B00995" w:rsidRPr="002A43D5">
              <w:rPr>
                <w:sz w:val="24"/>
                <w:szCs w:val="24"/>
              </w:rPr>
              <w:t>4</w:t>
            </w:r>
            <w:r w:rsidR="00E51949" w:rsidRPr="002A43D5">
              <w:rPr>
                <w:sz w:val="24"/>
                <w:szCs w:val="24"/>
              </w:rPr>
              <w:t xml:space="preserve"> </w:t>
            </w:r>
            <w:r w:rsidR="00A8060B" w:rsidRPr="002A43D5">
              <w:rPr>
                <w:sz w:val="24"/>
                <w:szCs w:val="24"/>
              </w:rPr>
              <w:t>августа</w:t>
            </w:r>
            <w:r w:rsidRPr="002A43D5">
              <w:rPr>
                <w:sz w:val="24"/>
                <w:szCs w:val="24"/>
              </w:rPr>
              <w:t xml:space="preserve"> 201</w:t>
            </w:r>
            <w:r w:rsidR="00946EC7" w:rsidRPr="002A43D5">
              <w:rPr>
                <w:sz w:val="24"/>
                <w:szCs w:val="24"/>
              </w:rPr>
              <w:t>8</w:t>
            </w:r>
            <w:r w:rsidRPr="002A43D5">
              <w:rPr>
                <w:sz w:val="24"/>
                <w:szCs w:val="24"/>
              </w:rPr>
              <w:t xml:space="preserve"> г.</w:t>
            </w:r>
          </w:p>
        </w:tc>
        <w:tc>
          <w:tcPr>
            <w:tcW w:w="3680" w:type="dxa"/>
            <w:tcBorders>
              <w:top w:val="nil"/>
              <w:left w:val="nil"/>
              <w:bottom w:val="single" w:sz="6" w:space="0" w:color="auto"/>
              <w:right w:val="single" w:sz="6" w:space="0" w:color="auto"/>
            </w:tcBorders>
          </w:tcPr>
          <w:p w:rsidR="00E82692" w:rsidRPr="002A43D5" w:rsidRDefault="00E82692" w:rsidP="009B6036">
            <w:pPr>
              <w:jc w:val="both"/>
              <w:rPr>
                <w:sz w:val="24"/>
                <w:szCs w:val="24"/>
              </w:rPr>
            </w:pPr>
          </w:p>
          <w:p w:rsidR="00E82692" w:rsidRPr="002A43D5" w:rsidRDefault="00E82692" w:rsidP="009B6036">
            <w:pPr>
              <w:spacing w:before="200" w:after="200"/>
              <w:jc w:val="both"/>
              <w:rPr>
                <w:sz w:val="24"/>
                <w:szCs w:val="24"/>
              </w:rPr>
            </w:pPr>
            <w:r w:rsidRPr="002A43D5">
              <w:rPr>
                <w:sz w:val="24"/>
                <w:szCs w:val="24"/>
              </w:rPr>
              <w:t>____________ А.В. Андреев</w:t>
            </w:r>
            <w:r w:rsidRPr="002A43D5">
              <w:rPr>
                <w:sz w:val="24"/>
                <w:szCs w:val="24"/>
              </w:rPr>
              <w:br/>
              <w:t xml:space="preserve">    подпись</w:t>
            </w:r>
            <w:r w:rsidRPr="002A43D5">
              <w:rPr>
                <w:sz w:val="24"/>
                <w:szCs w:val="24"/>
              </w:rPr>
              <w:br/>
              <w:t xml:space="preserve">      М.П.</w:t>
            </w:r>
          </w:p>
        </w:tc>
      </w:tr>
    </w:tbl>
    <w:p w:rsidR="00E82692" w:rsidRPr="002A43D5" w:rsidRDefault="00E82692" w:rsidP="009B6036">
      <w:pPr>
        <w:jc w:val="both"/>
        <w:rPr>
          <w:sz w:val="24"/>
          <w:szCs w:val="24"/>
        </w:rPr>
      </w:pPr>
    </w:p>
    <w:p w:rsidR="00E82692" w:rsidRPr="002A43D5" w:rsidRDefault="00E82692" w:rsidP="009B6036">
      <w:pPr>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9252"/>
        <w:gridCol w:w="360"/>
      </w:tblGrid>
      <w:tr w:rsidR="00E82692" w:rsidRPr="002A43D5">
        <w:tc>
          <w:tcPr>
            <w:tcW w:w="9252"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spacing w:before="40"/>
              <w:jc w:val="both"/>
              <w:rPr>
                <w:sz w:val="24"/>
                <w:szCs w:val="24"/>
              </w:rPr>
            </w:pPr>
            <w:r w:rsidRPr="002A43D5">
              <w:rPr>
                <w:sz w:val="24"/>
                <w:szCs w:val="24"/>
              </w:rPr>
              <w:t>Контактное лицо:</w:t>
            </w:r>
            <w:r w:rsidRPr="002A43D5">
              <w:rPr>
                <w:b/>
                <w:bCs/>
                <w:sz w:val="24"/>
                <w:szCs w:val="24"/>
              </w:rPr>
              <w:t xml:space="preserve"> </w:t>
            </w:r>
            <w:r w:rsidR="00946EC7" w:rsidRPr="002A43D5">
              <w:rPr>
                <w:b/>
                <w:bCs/>
                <w:sz w:val="24"/>
                <w:szCs w:val="24"/>
              </w:rPr>
              <w:t>Нурияхметова Светлана Владимировна</w:t>
            </w:r>
            <w:r w:rsidRPr="002A43D5">
              <w:rPr>
                <w:b/>
                <w:bCs/>
                <w:sz w:val="24"/>
                <w:szCs w:val="24"/>
              </w:rPr>
              <w:t xml:space="preserve">, </w:t>
            </w:r>
            <w:r w:rsidR="00946EC7" w:rsidRPr="002A43D5">
              <w:rPr>
                <w:b/>
                <w:bCs/>
                <w:sz w:val="24"/>
                <w:szCs w:val="24"/>
              </w:rPr>
              <w:t>ведущий специалист</w:t>
            </w:r>
            <w:r w:rsidRPr="002A43D5">
              <w:rPr>
                <w:b/>
                <w:bCs/>
                <w:sz w:val="24"/>
                <w:szCs w:val="24"/>
              </w:rPr>
              <w:t xml:space="preserve"> отдела</w:t>
            </w:r>
            <w:r w:rsidR="0031334D" w:rsidRPr="002A43D5">
              <w:rPr>
                <w:b/>
                <w:bCs/>
                <w:sz w:val="24"/>
                <w:szCs w:val="24"/>
              </w:rPr>
              <w:t xml:space="preserve"> финансовых операций</w:t>
            </w:r>
          </w:p>
          <w:p w:rsidR="00E82692" w:rsidRPr="002A43D5" w:rsidRDefault="00E82692" w:rsidP="009B6036">
            <w:pPr>
              <w:spacing w:before="40"/>
              <w:jc w:val="both"/>
              <w:rPr>
                <w:sz w:val="24"/>
                <w:szCs w:val="24"/>
              </w:rPr>
            </w:pPr>
            <w:r w:rsidRPr="002A43D5">
              <w:rPr>
                <w:sz w:val="24"/>
                <w:szCs w:val="24"/>
              </w:rPr>
              <w:t>Телефон:</w:t>
            </w:r>
            <w:r w:rsidR="00A8060B" w:rsidRPr="002A43D5">
              <w:rPr>
                <w:b/>
                <w:bCs/>
                <w:sz w:val="24"/>
                <w:szCs w:val="24"/>
              </w:rPr>
              <w:t xml:space="preserve"> +7(</w:t>
            </w:r>
            <w:r w:rsidRPr="002A43D5">
              <w:rPr>
                <w:b/>
                <w:bCs/>
                <w:sz w:val="24"/>
                <w:szCs w:val="24"/>
              </w:rPr>
              <w:t>495</w:t>
            </w:r>
            <w:r w:rsidR="00A8060B" w:rsidRPr="002A43D5">
              <w:rPr>
                <w:b/>
                <w:bCs/>
                <w:sz w:val="24"/>
                <w:szCs w:val="24"/>
              </w:rPr>
              <w:t>)</w:t>
            </w:r>
            <w:r w:rsidRPr="002A43D5">
              <w:rPr>
                <w:b/>
                <w:bCs/>
                <w:sz w:val="24"/>
                <w:szCs w:val="24"/>
              </w:rPr>
              <w:t>645</w:t>
            </w:r>
            <w:r w:rsidR="00A8060B" w:rsidRPr="002A43D5">
              <w:rPr>
                <w:b/>
                <w:bCs/>
                <w:sz w:val="24"/>
                <w:szCs w:val="24"/>
              </w:rPr>
              <w:t>-</w:t>
            </w:r>
            <w:r w:rsidRPr="002A43D5">
              <w:rPr>
                <w:b/>
                <w:bCs/>
                <w:sz w:val="24"/>
                <w:szCs w:val="24"/>
              </w:rPr>
              <w:t>98</w:t>
            </w:r>
            <w:r w:rsidR="00A8060B" w:rsidRPr="002A43D5">
              <w:rPr>
                <w:b/>
                <w:bCs/>
                <w:sz w:val="24"/>
                <w:szCs w:val="24"/>
              </w:rPr>
              <w:t xml:space="preserve">-18 доб. </w:t>
            </w:r>
            <w:r w:rsidR="00946EC7" w:rsidRPr="002A43D5">
              <w:rPr>
                <w:b/>
                <w:bCs/>
                <w:sz w:val="24"/>
                <w:szCs w:val="24"/>
              </w:rPr>
              <w:t>3219</w:t>
            </w:r>
          </w:p>
          <w:p w:rsidR="00E82692" w:rsidRPr="002A43D5" w:rsidRDefault="00E82692" w:rsidP="009B6036">
            <w:pPr>
              <w:spacing w:before="40"/>
              <w:jc w:val="both"/>
              <w:rPr>
                <w:sz w:val="24"/>
                <w:szCs w:val="24"/>
              </w:rPr>
            </w:pPr>
            <w:r w:rsidRPr="002A43D5">
              <w:rPr>
                <w:sz w:val="24"/>
                <w:szCs w:val="24"/>
              </w:rPr>
              <w:t>Факс:</w:t>
            </w:r>
            <w:r w:rsidR="00A8060B" w:rsidRPr="002A43D5">
              <w:rPr>
                <w:b/>
                <w:bCs/>
                <w:sz w:val="24"/>
                <w:szCs w:val="24"/>
              </w:rPr>
              <w:t xml:space="preserve"> +7(</w:t>
            </w:r>
            <w:r w:rsidRPr="002A43D5">
              <w:rPr>
                <w:b/>
                <w:bCs/>
                <w:sz w:val="24"/>
                <w:szCs w:val="24"/>
              </w:rPr>
              <w:t>495</w:t>
            </w:r>
            <w:r w:rsidR="00A8060B" w:rsidRPr="002A43D5">
              <w:rPr>
                <w:b/>
                <w:bCs/>
                <w:sz w:val="24"/>
                <w:szCs w:val="24"/>
              </w:rPr>
              <w:t>)</w:t>
            </w:r>
            <w:r w:rsidRPr="002A43D5">
              <w:rPr>
                <w:b/>
                <w:bCs/>
                <w:sz w:val="24"/>
                <w:szCs w:val="24"/>
              </w:rPr>
              <w:t>645</w:t>
            </w:r>
            <w:r w:rsidR="00A8060B" w:rsidRPr="002A43D5">
              <w:rPr>
                <w:b/>
                <w:bCs/>
                <w:sz w:val="24"/>
                <w:szCs w:val="24"/>
              </w:rPr>
              <w:t>-</w:t>
            </w:r>
            <w:r w:rsidRPr="002A43D5">
              <w:rPr>
                <w:b/>
                <w:bCs/>
                <w:sz w:val="24"/>
                <w:szCs w:val="24"/>
              </w:rPr>
              <w:t>98</w:t>
            </w:r>
            <w:r w:rsidR="00946EC7" w:rsidRPr="002A43D5">
              <w:rPr>
                <w:b/>
                <w:bCs/>
                <w:sz w:val="24"/>
                <w:szCs w:val="24"/>
              </w:rPr>
              <w:t>-18 доб. 3219</w:t>
            </w:r>
          </w:p>
          <w:p w:rsidR="00E82692" w:rsidRPr="002A43D5" w:rsidRDefault="00E82692" w:rsidP="009B6036">
            <w:pPr>
              <w:spacing w:before="40"/>
              <w:jc w:val="both"/>
              <w:rPr>
                <w:sz w:val="24"/>
                <w:szCs w:val="24"/>
              </w:rPr>
            </w:pPr>
            <w:r w:rsidRPr="002A43D5">
              <w:rPr>
                <w:sz w:val="24"/>
                <w:szCs w:val="24"/>
              </w:rPr>
              <w:t>Адрес электронной почты:</w:t>
            </w:r>
            <w:r w:rsidR="00A8060B" w:rsidRPr="002A43D5">
              <w:rPr>
                <w:b/>
                <w:bCs/>
                <w:sz w:val="24"/>
                <w:szCs w:val="24"/>
              </w:rPr>
              <w:t xml:space="preserve"> </w:t>
            </w:r>
            <w:r w:rsidR="00946EC7" w:rsidRPr="002A43D5">
              <w:rPr>
                <w:b/>
                <w:bCs/>
                <w:sz w:val="24"/>
                <w:szCs w:val="24"/>
                <w:lang w:val="en-US"/>
              </w:rPr>
              <w:t>s</w:t>
            </w:r>
            <w:r w:rsidR="00946EC7" w:rsidRPr="002A43D5">
              <w:rPr>
                <w:b/>
                <w:bCs/>
                <w:sz w:val="24"/>
                <w:szCs w:val="24"/>
              </w:rPr>
              <w:t>.</w:t>
            </w:r>
            <w:r w:rsidR="00946EC7" w:rsidRPr="002A43D5">
              <w:rPr>
                <w:b/>
                <w:bCs/>
                <w:sz w:val="24"/>
                <w:szCs w:val="24"/>
                <w:lang w:val="en-US"/>
              </w:rPr>
              <w:t>nuriyakhmetova</w:t>
            </w:r>
            <w:r w:rsidRPr="002A43D5">
              <w:rPr>
                <w:b/>
                <w:bCs/>
                <w:sz w:val="24"/>
                <w:szCs w:val="24"/>
              </w:rPr>
              <w:t>@avtoban.ru</w:t>
            </w:r>
          </w:p>
          <w:p w:rsidR="00E82692" w:rsidRPr="002A43D5" w:rsidRDefault="00E82692" w:rsidP="009B6036">
            <w:pPr>
              <w:spacing w:before="40"/>
              <w:jc w:val="both"/>
              <w:rPr>
                <w:b/>
                <w:bCs/>
                <w:sz w:val="24"/>
                <w:szCs w:val="24"/>
              </w:rPr>
            </w:pPr>
            <w:r w:rsidRPr="002A43D5">
              <w:rPr>
                <w:sz w:val="24"/>
                <w:szCs w:val="24"/>
              </w:rPr>
              <w:t>Адрес страницы (страниц) в сети Интернет, на которой раскрывается информация, содержащаяся в настоящем ежеквартальном отчете:</w:t>
            </w:r>
            <w:r w:rsidRPr="002A43D5">
              <w:rPr>
                <w:b/>
                <w:bCs/>
                <w:sz w:val="24"/>
                <w:szCs w:val="24"/>
              </w:rPr>
              <w:t xml:space="preserve"> www.avtoban.ru/about/investory/, http://www.e-disclosure.ru/portal/company.aspx?id=35670</w:t>
            </w:r>
          </w:p>
        </w:tc>
        <w:tc>
          <w:tcPr>
            <w:tcW w:w="360" w:type="dxa"/>
          </w:tcPr>
          <w:p w:rsidR="00E82692" w:rsidRPr="002A43D5" w:rsidRDefault="00E82692" w:rsidP="009B6036">
            <w:pPr>
              <w:spacing w:before="40"/>
              <w:jc w:val="both"/>
              <w:rPr>
                <w:sz w:val="24"/>
                <w:szCs w:val="24"/>
              </w:rPr>
            </w:pPr>
          </w:p>
        </w:tc>
      </w:tr>
    </w:tbl>
    <w:p w:rsidR="00E82692" w:rsidRPr="002A43D5" w:rsidRDefault="00E82692" w:rsidP="009B6036">
      <w:pPr>
        <w:pStyle w:val="1"/>
        <w:jc w:val="both"/>
        <w:rPr>
          <w:sz w:val="24"/>
          <w:szCs w:val="24"/>
        </w:rPr>
      </w:pPr>
      <w:r w:rsidRPr="002A43D5">
        <w:rPr>
          <w:sz w:val="24"/>
          <w:szCs w:val="24"/>
        </w:rPr>
        <w:br w:type="page"/>
      </w:r>
      <w:bookmarkStart w:id="0" w:name="_Toc521684979"/>
      <w:r w:rsidRPr="002A43D5">
        <w:rPr>
          <w:sz w:val="24"/>
          <w:szCs w:val="24"/>
        </w:rPr>
        <w:lastRenderedPageBreak/>
        <w:t>Оглавление</w:t>
      </w:r>
      <w:bookmarkEnd w:id="0"/>
    </w:p>
    <w:p w:rsidR="00E97BD6" w:rsidRDefault="00F06866">
      <w:pPr>
        <w:pStyle w:val="11"/>
        <w:tabs>
          <w:tab w:val="right" w:leader="dot" w:pos="9061"/>
        </w:tabs>
        <w:rPr>
          <w:rFonts w:asciiTheme="minorHAnsi" w:eastAsiaTheme="minorEastAsia" w:hAnsiTheme="minorHAnsi" w:cstheme="minorBidi"/>
          <w:noProof/>
          <w:sz w:val="22"/>
          <w:szCs w:val="22"/>
        </w:rPr>
      </w:pPr>
      <w:r w:rsidRPr="002A43D5">
        <w:rPr>
          <w:sz w:val="24"/>
          <w:szCs w:val="24"/>
        </w:rPr>
        <w:fldChar w:fldCharType="begin"/>
      </w:r>
      <w:r w:rsidR="00E82692" w:rsidRPr="002A43D5">
        <w:rPr>
          <w:sz w:val="24"/>
          <w:szCs w:val="24"/>
        </w:rPr>
        <w:instrText>TOC</w:instrText>
      </w:r>
      <w:r w:rsidRPr="002A43D5">
        <w:rPr>
          <w:sz w:val="24"/>
          <w:szCs w:val="24"/>
        </w:rPr>
        <w:fldChar w:fldCharType="separate"/>
      </w:r>
      <w:r w:rsidR="00E97BD6">
        <w:rPr>
          <w:noProof/>
        </w:rPr>
        <w:t>Оглавление</w:t>
      </w:r>
      <w:r w:rsidR="00E97BD6">
        <w:rPr>
          <w:noProof/>
        </w:rPr>
        <w:tab/>
      </w:r>
      <w:r>
        <w:rPr>
          <w:noProof/>
        </w:rPr>
        <w:fldChar w:fldCharType="begin"/>
      </w:r>
      <w:r w:rsidR="00E97BD6">
        <w:rPr>
          <w:noProof/>
        </w:rPr>
        <w:instrText xml:space="preserve"> PAGEREF _Toc521684979 \h </w:instrText>
      </w:r>
      <w:r>
        <w:rPr>
          <w:noProof/>
        </w:rPr>
      </w:r>
      <w:r>
        <w:rPr>
          <w:noProof/>
        </w:rPr>
        <w:fldChar w:fldCharType="separate"/>
      </w:r>
      <w:r w:rsidR="00E97BD6">
        <w:rPr>
          <w:noProof/>
        </w:rPr>
        <w:t>2</w:t>
      </w:r>
      <w:r>
        <w:rPr>
          <w:noProof/>
        </w:rPr>
        <w:fldChar w:fldCharType="end"/>
      </w:r>
    </w:p>
    <w:p w:rsidR="00E97BD6" w:rsidRDefault="00E97BD6">
      <w:pPr>
        <w:pStyle w:val="11"/>
        <w:tabs>
          <w:tab w:val="right" w:leader="dot" w:pos="9061"/>
        </w:tabs>
        <w:rPr>
          <w:rFonts w:asciiTheme="minorHAnsi" w:eastAsiaTheme="minorEastAsia" w:hAnsiTheme="minorHAnsi" w:cstheme="minorBidi"/>
          <w:noProof/>
          <w:sz w:val="22"/>
          <w:szCs w:val="22"/>
        </w:rPr>
      </w:pPr>
      <w:r>
        <w:rPr>
          <w:noProof/>
        </w:rPr>
        <w:t>Введение</w:t>
      </w:r>
      <w:r>
        <w:rPr>
          <w:noProof/>
        </w:rPr>
        <w:tab/>
      </w:r>
      <w:r w:rsidR="00F06866">
        <w:rPr>
          <w:noProof/>
        </w:rPr>
        <w:fldChar w:fldCharType="begin"/>
      </w:r>
      <w:r>
        <w:rPr>
          <w:noProof/>
        </w:rPr>
        <w:instrText xml:space="preserve"> PAGEREF _Toc521684980 \h </w:instrText>
      </w:r>
      <w:r w:rsidR="00F06866">
        <w:rPr>
          <w:noProof/>
        </w:rPr>
      </w:r>
      <w:r w:rsidR="00F06866">
        <w:rPr>
          <w:noProof/>
        </w:rPr>
        <w:fldChar w:fldCharType="separate"/>
      </w:r>
      <w:r>
        <w:rPr>
          <w:noProof/>
        </w:rPr>
        <w:t>5</w:t>
      </w:r>
      <w:r w:rsidR="00F06866">
        <w:rPr>
          <w:noProof/>
        </w:rPr>
        <w:fldChar w:fldCharType="end"/>
      </w:r>
    </w:p>
    <w:p w:rsidR="00E97BD6" w:rsidRDefault="00E97BD6">
      <w:pPr>
        <w:pStyle w:val="11"/>
        <w:tabs>
          <w:tab w:val="right" w:leader="dot" w:pos="9061"/>
        </w:tabs>
        <w:rPr>
          <w:rFonts w:asciiTheme="minorHAnsi" w:eastAsiaTheme="minorEastAsia" w:hAnsiTheme="minorHAnsi" w:cstheme="minorBidi"/>
          <w:noProof/>
          <w:sz w:val="22"/>
          <w:szCs w:val="22"/>
        </w:rPr>
      </w:pPr>
      <w:r>
        <w:rPr>
          <w:noProof/>
        </w:rPr>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r>
        <w:rPr>
          <w:noProof/>
        </w:rPr>
        <w:tab/>
      </w:r>
      <w:r w:rsidR="00F06866">
        <w:rPr>
          <w:noProof/>
        </w:rPr>
        <w:fldChar w:fldCharType="begin"/>
      </w:r>
      <w:r>
        <w:rPr>
          <w:noProof/>
        </w:rPr>
        <w:instrText xml:space="preserve"> PAGEREF _Toc521684981 \h </w:instrText>
      </w:r>
      <w:r w:rsidR="00F06866">
        <w:rPr>
          <w:noProof/>
        </w:rPr>
      </w:r>
      <w:r w:rsidR="00F06866">
        <w:rPr>
          <w:noProof/>
        </w:rPr>
        <w:fldChar w:fldCharType="separate"/>
      </w:r>
      <w:r>
        <w:rPr>
          <w:noProof/>
        </w:rPr>
        <w:t>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sidR="00F06866">
        <w:rPr>
          <w:noProof/>
        </w:rPr>
        <w:fldChar w:fldCharType="begin"/>
      </w:r>
      <w:r>
        <w:rPr>
          <w:noProof/>
        </w:rPr>
        <w:instrText xml:space="preserve"> PAGEREF _Toc521684982 \h </w:instrText>
      </w:r>
      <w:r w:rsidR="00F06866">
        <w:rPr>
          <w:noProof/>
        </w:rPr>
      </w:r>
      <w:r w:rsidR="00F06866">
        <w:rPr>
          <w:noProof/>
        </w:rPr>
        <w:fldChar w:fldCharType="separate"/>
      </w:r>
      <w:r>
        <w:rPr>
          <w:noProof/>
        </w:rPr>
        <w:t>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1.2. Сведения об аудиторе (аудиторах) эмитента</w:t>
      </w:r>
      <w:r>
        <w:rPr>
          <w:noProof/>
        </w:rPr>
        <w:tab/>
      </w:r>
      <w:r w:rsidR="00F06866">
        <w:rPr>
          <w:noProof/>
        </w:rPr>
        <w:fldChar w:fldCharType="begin"/>
      </w:r>
      <w:r>
        <w:rPr>
          <w:noProof/>
        </w:rPr>
        <w:instrText xml:space="preserve"> PAGEREF _Toc521684983 \h </w:instrText>
      </w:r>
      <w:r w:rsidR="00F06866">
        <w:rPr>
          <w:noProof/>
        </w:rPr>
      </w:r>
      <w:r w:rsidR="00F06866">
        <w:rPr>
          <w:noProof/>
        </w:rPr>
        <w:fldChar w:fldCharType="separate"/>
      </w:r>
      <w:r>
        <w:rPr>
          <w:noProof/>
        </w:rPr>
        <w:t>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sidR="00F06866">
        <w:rPr>
          <w:noProof/>
        </w:rPr>
        <w:fldChar w:fldCharType="begin"/>
      </w:r>
      <w:r>
        <w:rPr>
          <w:noProof/>
        </w:rPr>
        <w:instrText xml:space="preserve"> PAGEREF _Toc521684984 \h </w:instrText>
      </w:r>
      <w:r w:rsidR="00F06866">
        <w:rPr>
          <w:noProof/>
        </w:rPr>
      </w:r>
      <w:r w:rsidR="00F06866">
        <w:rPr>
          <w:noProof/>
        </w:rPr>
        <w:fldChar w:fldCharType="separate"/>
      </w:r>
      <w:r>
        <w:rPr>
          <w:noProof/>
        </w:rPr>
        <w:t>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1.4. Сведения о консультантах эмитента</w:t>
      </w:r>
      <w:r>
        <w:rPr>
          <w:noProof/>
        </w:rPr>
        <w:tab/>
      </w:r>
      <w:r w:rsidR="00F06866">
        <w:rPr>
          <w:noProof/>
        </w:rPr>
        <w:fldChar w:fldCharType="begin"/>
      </w:r>
      <w:r>
        <w:rPr>
          <w:noProof/>
        </w:rPr>
        <w:instrText xml:space="preserve"> PAGEREF _Toc521684985 \h </w:instrText>
      </w:r>
      <w:r w:rsidR="00F06866">
        <w:rPr>
          <w:noProof/>
        </w:rPr>
      </w:r>
      <w:r w:rsidR="00F06866">
        <w:rPr>
          <w:noProof/>
        </w:rPr>
        <w:fldChar w:fldCharType="separate"/>
      </w:r>
      <w:r>
        <w:rPr>
          <w:noProof/>
        </w:rPr>
        <w:t>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sidR="00F06866">
        <w:rPr>
          <w:noProof/>
        </w:rPr>
        <w:fldChar w:fldCharType="begin"/>
      </w:r>
      <w:r>
        <w:rPr>
          <w:noProof/>
        </w:rPr>
        <w:instrText xml:space="preserve"> PAGEREF _Toc521684986 \h </w:instrText>
      </w:r>
      <w:r w:rsidR="00F06866">
        <w:rPr>
          <w:noProof/>
        </w:rPr>
      </w:r>
      <w:r w:rsidR="00F06866">
        <w:rPr>
          <w:noProof/>
        </w:rPr>
        <w:fldChar w:fldCharType="separate"/>
      </w:r>
      <w:r>
        <w:rPr>
          <w:noProof/>
        </w:rPr>
        <w:t>8</w:t>
      </w:r>
      <w:r w:rsidR="00F06866">
        <w:rPr>
          <w:noProof/>
        </w:rPr>
        <w:fldChar w:fldCharType="end"/>
      </w:r>
    </w:p>
    <w:p w:rsidR="00E97BD6" w:rsidRDefault="00E97BD6">
      <w:pPr>
        <w:pStyle w:val="11"/>
        <w:tabs>
          <w:tab w:val="right" w:leader="dot" w:pos="9061"/>
        </w:tabs>
        <w:rPr>
          <w:rFonts w:asciiTheme="minorHAnsi" w:eastAsiaTheme="minorEastAsia" w:hAnsiTheme="minorHAnsi" w:cstheme="minorBidi"/>
          <w:noProof/>
          <w:sz w:val="22"/>
          <w:szCs w:val="22"/>
        </w:rPr>
      </w:pPr>
      <w:r>
        <w:rPr>
          <w:noProof/>
        </w:rPr>
        <w:t>Раздел II. Основная информация о финансово-экономическом состоянии эмитента</w:t>
      </w:r>
      <w:r>
        <w:rPr>
          <w:noProof/>
        </w:rPr>
        <w:tab/>
      </w:r>
      <w:r w:rsidR="00F06866">
        <w:rPr>
          <w:noProof/>
        </w:rPr>
        <w:fldChar w:fldCharType="begin"/>
      </w:r>
      <w:r>
        <w:rPr>
          <w:noProof/>
        </w:rPr>
        <w:instrText xml:space="preserve"> PAGEREF _Toc521684987 \h </w:instrText>
      </w:r>
      <w:r w:rsidR="00F06866">
        <w:rPr>
          <w:noProof/>
        </w:rPr>
      </w:r>
      <w:r w:rsidR="00F06866">
        <w:rPr>
          <w:noProof/>
        </w:rPr>
        <w:fldChar w:fldCharType="separate"/>
      </w:r>
      <w:r>
        <w:rPr>
          <w:noProof/>
        </w:rPr>
        <w:t>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sidR="00F06866">
        <w:rPr>
          <w:noProof/>
        </w:rPr>
        <w:fldChar w:fldCharType="begin"/>
      </w:r>
      <w:r>
        <w:rPr>
          <w:noProof/>
        </w:rPr>
        <w:instrText xml:space="preserve"> PAGEREF _Toc521684988 \h </w:instrText>
      </w:r>
      <w:r w:rsidR="00F06866">
        <w:rPr>
          <w:noProof/>
        </w:rPr>
      </w:r>
      <w:r w:rsidR="00F06866">
        <w:rPr>
          <w:noProof/>
        </w:rPr>
        <w:fldChar w:fldCharType="separate"/>
      </w:r>
      <w:r>
        <w:rPr>
          <w:noProof/>
        </w:rPr>
        <w:t>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2.2. Рыночная капитализация эмитента</w:t>
      </w:r>
      <w:r>
        <w:rPr>
          <w:noProof/>
        </w:rPr>
        <w:tab/>
      </w:r>
      <w:r w:rsidR="00F06866">
        <w:rPr>
          <w:noProof/>
        </w:rPr>
        <w:fldChar w:fldCharType="begin"/>
      </w:r>
      <w:r>
        <w:rPr>
          <w:noProof/>
        </w:rPr>
        <w:instrText xml:space="preserve"> PAGEREF _Toc521684989 \h </w:instrText>
      </w:r>
      <w:r w:rsidR="00F06866">
        <w:rPr>
          <w:noProof/>
        </w:rPr>
      </w:r>
      <w:r w:rsidR="00F06866">
        <w:rPr>
          <w:noProof/>
        </w:rPr>
        <w:fldChar w:fldCharType="separate"/>
      </w:r>
      <w:r>
        <w:rPr>
          <w:noProof/>
        </w:rPr>
        <w:t>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2.3. Обязательства эмитента</w:t>
      </w:r>
      <w:r>
        <w:rPr>
          <w:noProof/>
        </w:rPr>
        <w:tab/>
      </w:r>
      <w:r w:rsidR="00F06866">
        <w:rPr>
          <w:noProof/>
        </w:rPr>
        <w:fldChar w:fldCharType="begin"/>
      </w:r>
      <w:r>
        <w:rPr>
          <w:noProof/>
        </w:rPr>
        <w:instrText xml:space="preserve"> PAGEREF _Toc521684990 \h </w:instrText>
      </w:r>
      <w:r w:rsidR="00F06866">
        <w:rPr>
          <w:noProof/>
        </w:rPr>
      </w:r>
      <w:r w:rsidR="00F06866">
        <w:rPr>
          <w:noProof/>
        </w:rPr>
        <w:fldChar w:fldCharType="separate"/>
      </w:r>
      <w:r>
        <w:rPr>
          <w:noProof/>
        </w:rPr>
        <w:t>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2.3.1. Кредиторская задолженность</w:t>
      </w:r>
      <w:r>
        <w:rPr>
          <w:noProof/>
        </w:rPr>
        <w:tab/>
      </w:r>
      <w:r w:rsidR="00F06866">
        <w:rPr>
          <w:noProof/>
        </w:rPr>
        <w:fldChar w:fldCharType="begin"/>
      </w:r>
      <w:r>
        <w:rPr>
          <w:noProof/>
        </w:rPr>
        <w:instrText xml:space="preserve"> PAGEREF _Toc521684991 \h </w:instrText>
      </w:r>
      <w:r w:rsidR="00F06866">
        <w:rPr>
          <w:noProof/>
        </w:rPr>
      </w:r>
      <w:r w:rsidR="00F06866">
        <w:rPr>
          <w:noProof/>
        </w:rPr>
        <w:fldChar w:fldCharType="separate"/>
      </w:r>
      <w:r>
        <w:rPr>
          <w:noProof/>
        </w:rPr>
        <w:t>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2.3.2. Кредитная история эмитента</w:t>
      </w:r>
      <w:r>
        <w:rPr>
          <w:noProof/>
        </w:rPr>
        <w:tab/>
      </w:r>
      <w:r w:rsidR="00F06866">
        <w:rPr>
          <w:noProof/>
        </w:rPr>
        <w:fldChar w:fldCharType="begin"/>
      </w:r>
      <w:r>
        <w:rPr>
          <w:noProof/>
        </w:rPr>
        <w:instrText xml:space="preserve"> PAGEREF _Toc521684992 \h </w:instrText>
      </w:r>
      <w:r w:rsidR="00F06866">
        <w:rPr>
          <w:noProof/>
        </w:rPr>
      </w:r>
      <w:r w:rsidR="00F06866">
        <w:rPr>
          <w:noProof/>
        </w:rPr>
        <w:fldChar w:fldCharType="separate"/>
      </w:r>
      <w:r>
        <w:rPr>
          <w:noProof/>
        </w:rPr>
        <w:t>10</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sidR="00F06866">
        <w:rPr>
          <w:noProof/>
        </w:rPr>
        <w:fldChar w:fldCharType="begin"/>
      </w:r>
      <w:r>
        <w:rPr>
          <w:noProof/>
        </w:rPr>
        <w:instrText xml:space="preserve"> PAGEREF _Toc521684993 \h </w:instrText>
      </w:r>
      <w:r w:rsidR="00F06866">
        <w:rPr>
          <w:noProof/>
        </w:rPr>
      </w:r>
      <w:r w:rsidR="00F06866">
        <w:rPr>
          <w:noProof/>
        </w:rPr>
        <w:fldChar w:fldCharType="separate"/>
      </w:r>
      <w:r>
        <w:rPr>
          <w:noProof/>
        </w:rPr>
        <w:t>12</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2.3.4. Прочие обязательства эмитента</w:t>
      </w:r>
      <w:r>
        <w:rPr>
          <w:noProof/>
        </w:rPr>
        <w:tab/>
      </w:r>
      <w:r w:rsidR="00F06866">
        <w:rPr>
          <w:noProof/>
        </w:rPr>
        <w:fldChar w:fldCharType="begin"/>
      </w:r>
      <w:r>
        <w:rPr>
          <w:noProof/>
        </w:rPr>
        <w:instrText xml:space="preserve"> PAGEREF _Toc521684994 \h </w:instrText>
      </w:r>
      <w:r w:rsidR="00F06866">
        <w:rPr>
          <w:noProof/>
        </w:rPr>
      </w:r>
      <w:r w:rsidR="00F06866">
        <w:rPr>
          <w:noProof/>
        </w:rPr>
        <w:fldChar w:fldCharType="separate"/>
      </w:r>
      <w:r>
        <w:rPr>
          <w:noProof/>
        </w:rPr>
        <w:t>12</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sidR="00F06866">
        <w:rPr>
          <w:noProof/>
        </w:rPr>
        <w:fldChar w:fldCharType="begin"/>
      </w:r>
      <w:r>
        <w:rPr>
          <w:noProof/>
        </w:rPr>
        <w:instrText xml:space="preserve"> PAGEREF _Toc521684995 \h </w:instrText>
      </w:r>
      <w:r w:rsidR="00F06866">
        <w:rPr>
          <w:noProof/>
        </w:rPr>
      </w:r>
      <w:r w:rsidR="00F06866">
        <w:rPr>
          <w:noProof/>
        </w:rPr>
        <w:fldChar w:fldCharType="separate"/>
      </w:r>
      <w:r>
        <w:rPr>
          <w:noProof/>
        </w:rPr>
        <w:t>12</w:t>
      </w:r>
      <w:r w:rsidR="00F06866">
        <w:rPr>
          <w:noProof/>
        </w:rPr>
        <w:fldChar w:fldCharType="end"/>
      </w:r>
    </w:p>
    <w:p w:rsidR="00E97BD6" w:rsidRDefault="00E97BD6">
      <w:pPr>
        <w:pStyle w:val="11"/>
        <w:tabs>
          <w:tab w:val="right" w:leader="dot" w:pos="9061"/>
        </w:tabs>
        <w:rPr>
          <w:rFonts w:asciiTheme="minorHAnsi" w:eastAsiaTheme="minorEastAsia" w:hAnsiTheme="minorHAnsi" w:cstheme="minorBidi"/>
          <w:noProof/>
          <w:sz w:val="22"/>
          <w:szCs w:val="22"/>
        </w:rPr>
      </w:pPr>
      <w:r>
        <w:rPr>
          <w:noProof/>
        </w:rPr>
        <w:t>Раздел III. Подробная информация об эмитенте</w:t>
      </w:r>
      <w:r>
        <w:rPr>
          <w:noProof/>
        </w:rPr>
        <w:tab/>
      </w:r>
      <w:r w:rsidR="00F06866">
        <w:rPr>
          <w:noProof/>
        </w:rPr>
        <w:fldChar w:fldCharType="begin"/>
      </w:r>
      <w:r>
        <w:rPr>
          <w:noProof/>
        </w:rPr>
        <w:instrText xml:space="preserve"> PAGEREF _Toc521684996 \h </w:instrText>
      </w:r>
      <w:r w:rsidR="00F06866">
        <w:rPr>
          <w:noProof/>
        </w:rPr>
      </w:r>
      <w:r w:rsidR="00F06866">
        <w:rPr>
          <w:noProof/>
        </w:rPr>
        <w:fldChar w:fldCharType="separate"/>
      </w:r>
      <w:r>
        <w:rPr>
          <w:noProof/>
        </w:rPr>
        <w:t>12</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sidR="00F06866">
        <w:rPr>
          <w:noProof/>
        </w:rPr>
        <w:fldChar w:fldCharType="begin"/>
      </w:r>
      <w:r>
        <w:rPr>
          <w:noProof/>
        </w:rPr>
        <w:instrText xml:space="preserve"> PAGEREF _Toc521684997 \h </w:instrText>
      </w:r>
      <w:r w:rsidR="00F06866">
        <w:rPr>
          <w:noProof/>
        </w:rPr>
      </w:r>
      <w:r w:rsidR="00F06866">
        <w:rPr>
          <w:noProof/>
        </w:rPr>
        <w:fldChar w:fldCharType="separate"/>
      </w:r>
      <w:r>
        <w:rPr>
          <w:noProof/>
        </w:rPr>
        <w:t>12</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sidR="00F06866">
        <w:rPr>
          <w:noProof/>
        </w:rPr>
        <w:fldChar w:fldCharType="begin"/>
      </w:r>
      <w:r>
        <w:rPr>
          <w:noProof/>
        </w:rPr>
        <w:instrText xml:space="preserve"> PAGEREF _Toc521684998 \h </w:instrText>
      </w:r>
      <w:r w:rsidR="00F06866">
        <w:rPr>
          <w:noProof/>
        </w:rPr>
      </w:r>
      <w:r w:rsidR="00F06866">
        <w:rPr>
          <w:noProof/>
        </w:rPr>
        <w:fldChar w:fldCharType="separate"/>
      </w:r>
      <w:r>
        <w:rPr>
          <w:noProof/>
        </w:rPr>
        <w:t>12</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sidR="00F06866">
        <w:rPr>
          <w:noProof/>
        </w:rPr>
        <w:fldChar w:fldCharType="begin"/>
      </w:r>
      <w:r>
        <w:rPr>
          <w:noProof/>
        </w:rPr>
        <w:instrText xml:space="preserve"> PAGEREF _Toc521684999 \h </w:instrText>
      </w:r>
      <w:r w:rsidR="00F06866">
        <w:rPr>
          <w:noProof/>
        </w:rPr>
      </w:r>
      <w:r w:rsidR="00F06866">
        <w:rPr>
          <w:noProof/>
        </w:rPr>
        <w:fldChar w:fldCharType="separate"/>
      </w:r>
      <w:r>
        <w:rPr>
          <w:noProof/>
        </w:rPr>
        <w:t>13</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sidR="00F06866">
        <w:rPr>
          <w:noProof/>
        </w:rPr>
        <w:fldChar w:fldCharType="begin"/>
      </w:r>
      <w:r>
        <w:rPr>
          <w:noProof/>
        </w:rPr>
        <w:instrText xml:space="preserve"> PAGEREF _Toc521685000 \h </w:instrText>
      </w:r>
      <w:r w:rsidR="00F06866">
        <w:rPr>
          <w:noProof/>
        </w:rPr>
      </w:r>
      <w:r w:rsidR="00F06866">
        <w:rPr>
          <w:noProof/>
        </w:rPr>
        <w:fldChar w:fldCharType="separate"/>
      </w:r>
      <w:r>
        <w:rPr>
          <w:noProof/>
        </w:rPr>
        <w:t>13</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3.1.4. Контактная информация</w:t>
      </w:r>
      <w:r>
        <w:rPr>
          <w:noProof/>
        </w:rPr>
        <w:tab/>
      </w:r>
      <w:r w:rsidR="00F06866">
        <w:rPr>
          <w:noProof/>
        </w:rPr>
        <w:fldChar w:fldCharType="begin"/>
      </w:r>
      <w:r>
        <w:rPr>
          <w:noProof/>
        </w:rPr>
        <w:instrText xml:space="preserve"> PAGEREF _Toc521685001 \h </w:instrText>
      </w:r>
      <w:r w:rsidR="00F06866">
        <w:rPr>
          <w:noProof/>
        </w:rPr>
      </w:r>
      <w:r w:rsidR="00F06866">
        <w:rPr>
          <w:noProof/>
        </w:rPr>
        <w:fldChar w:fldCharType="separate"/>
      </w:r>
      <w:r>
        <w:rPr>
          <w:noProof/>
        </w:rPr>
        <w:t>13</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sidR="00F06866">
        <w:rPr>
          <w:noProof/>
        </w:rPr>
        <w:fldChar w:fldCharType="begin"/>
      </w:r>
      <w:r>
        <w:rPr>
          <w:noProof/>
        </w:rPr>
        <w:instrText xml:space="preserve"> PAGEREF _Toc521685002 \h </w:instrText>
      </w:r>
      <w:r w:rsidR="00F06866">
        <w:rPr>
          <w:noProof/>
        </w:rPr>
      </w:r>
      <w:r w:rsidR="00F06866">
        <w:rPr>
          <w:noProof/>
        </w:rPr>
        <w:fldChar w:fldCharType="separate"/>
      </w:r>
      <w:r>
        <w:rPr>
          <w:noProof/>
        </w:rPr>
        <w:t>13</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sidR="00F06866">
        <w:rPr>
          <w:noProof/>
        </w:rPr>
        <w:fldChar w:fldCharType="begin"/>
      </w:r>
      <w:r>
        <w:rPr>
          <w:noProof/>
        </w:rPr>
        <w:instrText xml:space="preserve"> PAGEREF _Toc521685003 \h </w:instrText>
      </w:r>
      <w:r w:rsidR="00F06866">
        <w:rPr>
          <w:noProof/>
        </w:rPr>
      </w:r>
      <w:r w:rsidR="00F06866">
        <w:rPr>
          <w:noProof/>
        </w:rPr>
        <w:fldChar w:fldCharType="separate"/>
      </w:r>
      <w:r>
        <w:rPr>
          <w:noProof/>
        </w:rPr>
        <w:t>13</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sidR="00F06866">
        <w:rPr>
          <w:noProof/>
        </w:rPr>
        <w:fldChar w:fldCharType="begin"/>
      </w:r>
      <w:r>
        <w:rPr>
          <w:noProof/>
        </w:rPr>
        <w:instrText xml:space="preserve"> PAGEREF _Toc521685004 \h </w:instrText>
      </w:r>
      <w:r w:rsidR="00F06866">
        <w:rPr>
          <w:noProof/>
        </w:rPr>
      </w:r>
      <w:r w:rsidR="00F06866">
        <w:rPr>
          <w:noProof/>
        </w:rPr>
        <w:fldChar w:fldCharType="separate"/>
      </w:r>
      <w:r>
        <w:rPr>
          <w:noProof/>
        </w:rPr>
        <w:t>14</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sidR="00F06866">
        <w:rPr>
          <w:noProof/>
        </w:rPr>
        <w:fldChar w:fldCharType="begin"/>
      </w:r>
      <w:r>
        <w:rPr>
          <w:noProof/>
        </w:rPr>
        <w:instrText xml:space="preserve"> PAGEREF _Toc521685005 \h </w:instrText>
      </w:r>
      <w:r w:rsidR="00F06866">
        <w:rPr>
          <w:noProof/>
        </w:rPr>
      </w:r>
      <w:r w:rsidR="00F06866">
        <w:rPr>
          <w:noProof/>
        </w:rPr>
        <w:fldChar w:fldCharType="separate"/>
      </w:r>
      <w:r>
        <w:rPr>
          <w:noProof/>
        </w:rPr>
        <w:t>15</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sidR="00F06866">
        <w:rPr>
          <w:noProof/>
        </w:rPr>
        <w:fldChar w:fldCharType="begin"/>
      </w:r>
      <w:r>
        <w:rPr>
          <w:noProof/>
        </w:rPr>
        <w:instrText xml:space="preserve"> PAGEREF _Toc521685006 \h </w:instrText>
      </w:r>
      <w:r w:rsidR="00F06866">
        <w:rPr>
          <w:noProof/>
        </w:rPr>
      </w:r>
      <w:r w:rsidR="00F06866">
        <w:rPr>
          <w:noProof/>
        </w:rPr>
        <w:fldChar w:fldCharType="separate"/>
      </w:r>
      <w:r>
        <w:rPr>
          <w:noProof/>
        </w:rPr>
        <w:t>16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sidR="00F06866">
        <w:rPr>
          <w:noProof/>
        </w:rPr>
        <w:fldChar w:fldCharType="begin"/>
      </w:r>
      <w:r>
        <w:rPr>
          <w:noProof/>
        </w:rPr>
        <w:instrText xml:space="preserve"> PAGEREF _Toc521685007 \h </w:instrText>
      </w:r>
      <w:r w:rsidR="00F06866">
        <w:rPr>
          <w:noProof/>
        </w:rPr>
      </w:r>
      <w:r w:rsidR="00F06866">
        <w:rPr>
          <w:noProof/>
        </w:rPr>
        <w:fldChar w:fldCharType="separate"/>
      </w:r>
      <w:r>
        <w:rPr>
          <w:noProof/>
        </w:rPr>
        <w:t>16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sidR="00F06866">
        <w:rPr>
          <w:noProof/>
        </w:rPr>
        <w:fldChar w:fldCharType="begin"/>
      </w:r>
      <w:r>
        <w:rPr>
          <w:noProof/>
        </w:rPr>
        <w:instrText xml:space="preserve"> PAGEREF _Toc521685008 \h </w:instrText>
      </w:r>
      <w:r w:rsidR="00F06866">
        <w:rPr>
          <w:noProof/>
        </w:rPr>
      </w:r>
      <w:r w:rsidR="00F06866">
        <w:rPr>
          <w:noProof/>
        </w:rPr>
        <w:fldChar w:fldCharType="separate"/>
      </w:r>
      <w:r>
        <w:rPr>
          <w:noProof/>
        </w:rPr>
        <w:t>16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sidR="00F06866">
        <w:rPr>
          <w:noProof/>
        </w:rPr>
        <w:fldChar w:fldCharType="begin"/>
      </w:r>
      <w:r>
        <w:rPr>
          <w:noProof/>
        </w:rPr>
        <w:instrText xml:space="preserve"> PAGEREF _Toc521685009 \h </w:instrText>
      </w:r>
      <w:r w:rsidR="00F06866">
        <w:rPr>
          <w:noProof/>
        </w:rPr>
      </w:r>
      <w:r w:rsidR="00F06866">
        <w:rPr>
          <w:noProof/>
        </w:rPr>
        <w:fldChar w:fldCharType="separate"/>
      </w:r>
      <w:r>
        <w:rPr>
          <w:noProof/>
        </w:rPr>
        <w:t>16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sidR="00F06866">
        <w:rPr>
          <w:noProof/>
        </w:rPr>
        <w:fldChar w:fldCharType="begin"/>
      </w:r>
      <w:r>
        <w:rPr>
          <w:noProof/>
        </w:rPr>
        <w:instrText xml:space="preserve"> PAGEREF _Toc521685010 \h </w:instrText>
      </w:r>
      <w:r w:rsidR="00F06866">
        <w:rPr>
          <w:noProof/>
        </w:rPr>
      </w:r>
      <w:r w:rsidR="00F06866">
        <w:rPr>
          <w:noProof/>
        </w:rPr>
        <w:fldChar w:fldCharType="separate"/>
      </w:r>
      <w:r>
        <w:rPr>
          <w:noProof/>
        </w:rPr>
        <w:t>16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sidR="00F06866">
        <w:rPr>
          <w:noProof/>
        </w:rPr>
        <w:fldChar w:fldCharType="begin"/>
      </w:r>
      <w:r>
        <w:rPr>
          <w:noProof/>
        </w:rPr>
        <w:instrText xml:space="preserve"> PAGEREF _Toc521685011 \h </w:instrText>
      </w:r>
      <w:r w:rsidR="00F06866">
        <w:rPr>
          <w:noProof/>
        </w:rPr>
      </w:r>
      <w:r w:rsidR="00F06866">
        <w:rPr>
          <w:noProof/>
        </w:rPr>
        <w:fldChar w:fldCharType="separate"/>
      </w:r>
      <w:r>
        <w:rPr>
          <w:noProof/>
        </w:rPr>
        <w:t>16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sidR="00F06866">
        <w:rPr>
          <w:noProof/>
        </w:rPr>
        <w:fldChar w:fldCharType="begin"/>
      </w:r>
      <w:r>
        <w:rPr>
          <w:noProof/>
        </w:rPr>
        <w:instrText xml:space="preserve"> PAGEREF _Toc521685012 \h </w:instrText>
      </w:r>
      <w:r w:rsidR="00F06866">
        <w:rPr>
          <w:noProof/>
        </w:rPr>
      </w:r>
      <w:r w:rsidR="00F06866">
        <w:rPr>
          <w:noProof/>
        </w:rPr>
        <w:fldChar w:fldCharType="separate"/>
      </w:r>
      <w:r>
        <w:rPr>
          <w:noProof/>
        </w:rPr>
        <w:t>17</w:t>
      </w:r>
      <w:r w:rsidR="00F06866">
        <w:rPr>
          <w:noProof/>
        </w:rPr>
        <w:fldChar w:fldCharType="end"/>
      </w:r>
    </w:p>
    <w:p w:rsidR="00E97BD6" w:rsidRDefault="00E97BD6">
      <w:pPr>
        <w:pStyle w:val="11"/>
        <w:tabs>
          <w:tab w:val="right" w:leader="dot" w:pos="9061"/>
        </w:tabs>
        <w:rPr>
          <w:rFonts w:asciiTheme="minorHAnsi" w:eastAsiaTheme="minorEastAsia" w:hAnsiTheme="minorHAnsi" w:cstheme="minorBidi"/>
          <w:noProof/>
          <w:sz w:val="22"/>
          <w:szCs w:val="22"/>
        </w:rPr>
      </w:pPr>
      <w:r>
        <w:rPr>
          <w:noProof/>
        </w:rPr>
        <w:t>Раздел IV. Сведения о финансово-хозяйственной деятельности эмитента</w:t>
      </w:r>
      <w:r>
        <w:rPr>
          <w:noProof/>
        </w:rPr>
        <w:tab/>
      </w:r>
      <w:r w:rsidR="00F06866">
        <w:rPr>
          <w:noProof/>
        </w:rPr>
        <w:fldChar w:fldCharType="begin"/>
      </w:r>
      <w:r>
        <w:rPr>
          <w:noProof/>
        </w:rPr>
        <w:instrText xml:space="preserve"> PAGEREF _Toc521685013 \h </w:instrText>
      </w:r>
      <w:r w:rsidR="00F06866">
        <w:rPr>
          <w:noProof/>
        </w:rPr>
      </w:r>
      <w:r w:rsidR="00F06866">
        <w:rPr>
          <w:noProof/>
        </w:rPr>
        <w:fldChar w:fldCharType="separate"/>
      </w:r>
      <w:r>
        <w:rPr>
          <w:noProof/>
        </w:rPr>
        <w:t>17</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sidR="00F06866">
        <w:rPr>
          <w:noProof/>
        </w:rPr>
        <w:fldChar w:fldCharType="begin"/>
      </w:r>
      <w:r>
        <w:rPr>
          <w:noProof/>
        </w:rPr>
        <w:instrText xml:space="preserve"> PAGEREF _Toc521685014 \h </w:instrText>
      </w:r>
      <w:r w:rsidR="00F06866">
        <w:rPr>
          <w:noProof/>
        </w:rPr>
      </w:r>
      <w:r w:rsidR="00F06866">
        <w:rPr>
          <w:noProof/>
        </w:rPr>
        <w:fldChar w:fldCharType="separate"/>
      </w:r>
      <w:r>
        <w:rPr>
          <w:noProof/>
        </w:rPr>
        <w:t>17</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sidR="00F06866">
        <w:rPr>
          <w:noProof/>
        </w:rPr>
        <w:fldChar w:fldCharType="begin"/>
      </w:r>
      <w:r>
        <w:rPr>
          <w:noProof/>
        </w:rPr>
        <w:instrText xml:space="preserve"> PAGEREF _Toc521685015 \h </w:instrText>
      </w:r>
      <w:r w:rsidR="00F06866">
        <w:rPr>
          <w:noProof/>
        </w:rPr>
      </w:r>
      <w:r w:rsidR="00F06866">
        <w:rPr>
          <w:noProof/>
        </w:rPr>
        <w:fldChar w:fldCharType="separate"/>
      </w:r>
      <w:r>
        <w:rPr>
          <w:noProof/>
        </w:rPr>
        <w:t>18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4.3. Финансовые вложения эмитента</w:t>
      </w:r>
      <w:r>
        <w:rPr>
          <w:noProof/>
        </w:rPr>
        <w:tab/>
      </w:r>
      <w:r w:rsidR="00F06866">
        <w:rPr>
          <w:noProof/>
        </w:rPr>
        <w:fldChar w:fldCharType="begin"/>
      </w:r>
      <w:r>
        <w:rPr>
          <w:noProof/>
        </w:rPr>
        <w:instrText xml:space="preserve"> PAGEREF _Toc521685016 \h </w:instrText>
      </w:r>
      <w:r w:rsidR="00F06866">
        <w:rPr>
          <w:noProof/>
        </w:rPr>
      </w:r>
      <w:r w:rsidR="00F06866">
        <w:rPr>
          <w:noProof/>
        </w:rPr>
        <w:fldChar w:fldCharType="separate"/>
      </w:r>
      <w:r>
        <w:rPr>
          <w:noProof/>
        </w:rPr>
        <w:t>19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4.4. Нематериальные активы эмитента</w:t>
      </w:r>
      <w:r>
        <w:rPr>
          <w:noProof/>
        </w:rPr>
        <w:tab/>
      </w:r>
      <w:r w:rsidR="00F06866">
        <w:rPr>
          <w:noProof/>
        </w:rPr>
        <w:fldChar w:fldCharType="begin"/>
      </w:r>
      <w:r>
        <w:rPr>
          <w:noProof/>
        </w:rPr>
        <w:instrText xml:space="preserve"> PAGEREF _Toc521685017 \h </w:instrText>
      </w:r>
      <w:r w:rsidR="00F06866">
        <w:rPr>
          <w:noProof/>
        </w:rPr>
      </w:r>
      <w:r w:rsidR="00F06866">
        <w:rPr>
          <w:noProof/>
        </w:rPr>
        <w:fldChar w:fldCharType="separate"/>
      </w:r>
      <w:r>
        <w:rPr>
          <w:noProof/>
        </w:rPr>
        <w:t>21</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sidR="00F06866">
        <w:rPr>
          <w:noProof/>
        </w:rPr>
        <w:fldChar w:fldCharType="begin"/>
      </w:r>
      <w:r>
        <w:rPr>
          <w:noProof/>
        </w:rPr>
        <w:instrText xml:space="preserve"> PAGEREF _Toc521685018 \h </w:instrText>
      </w:r>
      <w:r w:rsidR="00F06866">
        <w:rPr>
          <w:noProof/>
        </w:rPr>
      </w:r>
      <w:r w:rsidR="00F06866">
        <w:rPr>
          <w:noProof/>
        </w:rPr>
        <w:fldChar w:fldCharType="separate"/>
      </w:r>
      <w:r>
        <w:rPr>
          <w:noProof/>
        </w:rPr>
        <w:t>21</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4.6. Анализ тенденций развития в сфере основной деятельности эмитента</w:t>
      </w:r>
      <w:r>
        <w:rPr>
          <w:noProof/>
        </w:rPr>
        <w:tab/>
      </w:r>
      <w:r w:rsidR="00F06866">
        <w:rPr>
          <w:noProof/>
        </w:rPr>
        <w:fldChar w:fldCharType="begin"/>
      </w:r>
      <w:r>
        <w:rPr>
          <w:noProof/>
        </w:rPr>
        <w:instrText xml:space="preserve"> PAGEREF _Toc521685019 \h </w:instrText>
      </w:r>
      <w:r w:rsidR="00F06866">
        <w:rPr>
          <w:noProof/>
        </w:rPr>
      </w:r>
      <w:r w:rsidR="00F06866">
        <w:rPr>
          <w:noProof/>
        </w:rPr>
        <w:fldChar w:fldCharType="separate"/>
      </w:r>
      <w:r>
        <w:rPr>
          <w:noProof/>
        </w:rPr>
        <w:t>21</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sidRPr="00462325">
        <w:rPr>
          <w:i/>
          <w:noProof/>
        </w:rPr>
        <w:t>Изменения в составе информации настоящего пункта в отчетном квартале не происходили</w:t>
      </w:r>
      <w:r>
        <w:rPr>
          <w:noProof/>
        </w:rPr>
        <w:tab/>
      </w:r>
      <w:r w:rsidR="00F06866">
        <w:rPr>
          <w:noProof/>
        </w:rPr>
        <w:fldChar w:fldCharType="begin"/>
      </w:r>
      <w:r>
        <w:rPr>
          <w:noProof/>
        </w:rPr>
        <w:instrText xml:space="preserve"> PAGEREF _Toc521685020 \h </w:instrText>
      </w:r>
      <w:r w:rsidR="00F06866">
        <w:rPr>
          <w:noProof/>
        </w:rPr>
      </w:r>
      <w:r w:rsidR="00F06866">
        <w:rPr>
          <w:noProof/>
        </w:rPr>
        <w:fldChar w:fldCharType="separate"/>
      </w:r>
      <w:r>
        <w:rPr>
          <w:noProof/>
        </w:rPr>
        <w:t>21</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sidR="00F06866">
        <w:rPr>
          <w:noProof/>
        </w:rPr>
        <w:fldChar w:fldCharType="begin"/>
      </w:r>
      <w:r>
        <w:rPr>
          <w:noProof/>
        </w:rPr>
        <w:instrText xml:space="preserve"> PAGEREF _Toc521685021 \h </w:instrText>
      </w:r>
      <w:r w:rsidR="00F06866">
        <w:rPr>
          <w:noProof/>
        </w:rPr>
      </w:r>
      <w:r w:rsidR="00F06866">
        <w:rPr>
          <w:noProof/>
        </w:rPr>
        <w:fldChar w:fldCharType="separate"/>
      </w:r>
      <w:r>
        <w:rPr>
          <w:noProof/>
        </w:rPr>
        <w:t>21</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4.8. Конкуренты эмитента</w:t>
      </w:r>
      <w:r>
        <w:rPr>
          <w:noProof/>
        </w:rPr>
        <w:tab/>
      </w:r>
      <w:r w:rsidR="00F06866">
        <w:rPr>
          <w:noProof/>
        </w:rPr>
        <w:fldChar w:fldCharType="begin"/>
      </w:r>
      <w:r>
        <w:rPr>
          <w:noProof/>
        </w:rPr>
        <w:instrText xml:space="preserve"> PAGEREF _Toc521685022 \h </w:instrText>
      </w:r>
      <w:r w:rsidR="00F06866">
        <w:rPr>
          <w:noProof/>
        </w:rPr>
      </w:r>
      <w:r w:rsidR="00F06866">
        <w:rPr>
          <w:noProof/>
        </w:rPr>
        <w:fldChar w:fldCharType="separate"/>
      </w:r>
      <w:r>
        <w:rPr>
          <w:noProof/>
        </w:rPr>
        <w:t>21</w:t>
      </w:r>
      <w:r w:rsidR="00F06866">
        <w:rPr>
          <w:noProof/>
        </w:rPr>
        <w:fldChar w:fldCharType="end"/>
      </w:r>
    </w:p>
    <w:p w:rsidR="00E97BD6" w:rsidRDefault="00E97BD6">
      <w:pPr>
        <w:pStyle w:val="11"/>
        <w:tabs>
          <w:tab w:val="right" w:leader="dot" w:pos="9061"/>
        </w:tabs>
        <w:rPr>
          <w:rFonts w:asciiTheme="minorHAnsi" w:eastAsiaTheme="minorEastAsia" w:hAnsiTheme="minorHAnsi" w:cstheme="minorBidi"/>
          <w:noProof/>
          <w:sz w:val="22"/>
          <w:szCs w:val="22"/>
        </w:rPr>
      </w:pPr>
      <w:r w:rsidRPr="00462325">
        <w:rPr>
          <w:i/>
          <w:noProof/>
        </w:rPr>
        <w:t>Изменения в составе информации настоящего пункта в отчетном квартале не происходили</w:t>
      </w:r>
      <w:r>
        <w:rPr>
          <w:noProof/>
        </w:rPr>
        <w:tab/>
      </w:r>
      <w:r w:rsidR="00F06866">
        <w:rPr>
          <w:noProof/>
        </w:rPr>
        <w:fldChar w:fldCharType="begin"/>
      </w:r>
      <w:r>
        <w:rPr>
          <w:noProof/>
        </w:rPr>
        <w:instrText xml:space="preserve"> PAGEREF _Toc521685023 \h </w:instrText>
      </w:r>
      <w:r w:rsidR="00F06866">
        <w:rPr>
          <w:noProof/>
        </w:rPr>
      </w:r>
      <w:r w:rsidR="00F06866">
        <w:rPr>
          <w:noProof/>
        </w:rPr>
        <w:fldChar w:fldCharType="separate"/>
      </w:r>
      <w:r>
        <w:rPr>
          <w:noProof/>
        </w:rPr>
        <w:t>21</w:t>
      </w:r>
      <w:r w:rsidR="00F06866">
        <w:rPr>
          <w:noProof/>
        </w:rPr>
        <w:fldChar w:fldCharType="end"/>
      </w:r>
    </w:p>
    <w:p w:rsidR="00E97BD6" w:rsidRDefault="00E97BD6">
      <w:pPr>
        <w:pStyle w:val="11"/>
        <w:tabs>
          <w:tab w:val="right" w:leader="dot" w:pos="9061"/>
        </w:tabs>
        <w:rPr>
          <w:rFonts w:asciiTheme="minorHAnsi" w:eastAsiaTheme="minorEastAsia" w:hAnsiTheme="minorHAnsi" w:cstheme="minorBidi"/>
          <w:noProof/>
          <w:sz w:val="22"/>
          <w:szCs w:val="22"/>
        </w:rPr>
      </w:pPr>
      <w:r>
        <w:rPr>
          <w:noProof/>
        </w:rPr>
        <w:t xml:space="preserve">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w:t>
      </w:r>
      <w:r>
        <w:rPr>
          <w:noProof/>
        </w:rPr>
        <w:lastRenderedPageBreak/>
        <w:t>сотрудниках (работниках) эмитента</w:t>
      </w:r>
      <w:r>
        <w:rPr>
          <w:noProof/>
        </w:rPr>
        <w:tab/>
      </w:r>
      <w:r w:rsidR="00F06866">
        <w:rPr>
          <w:noProof/>
        </w:rPr>
        <w:fldChar w:fldCharType="begin"/>
      </w:r>
      <w:r>
        <w:rPr>
          <w:noProof/>
        </w:rPr>
        <w:instrText xml:space="preserve"> PAGEREF _Toc521685024 \h </w:instrText>
      </w:r>
      <w:r w:rsidR="00F06866">
        <w:rPr>
          <w:noProof/>
        </w:rPr>
      </w:r>
      <w:r w:rsidR="00F06866">
        <w:rPr>
          <w:noProof/>
        </w:rPr>
        <w:fldChar w:fldCharType="separate"/>
      </w:r>
      <w:r>
        <w:rPr>
          <w:noProof/>
        </w:rPr>
        <w:t>21</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sidR="00F06866">
        <w:rPr>
          <w:noProof/>
        </w:rPr>
        <w:fldChar w:fldCharType="begin"/>
      </w:r>
      <w:r>
        <w:rPr>
          <w:noProof/>
        </w:rPr>
        <w:instrText xml:space="preserve"> PAGEREF _Toc521685025 \h </w:instrText>
      </w:r>
      <w:r w:rsidR="00F06866">
        <w:rPr>
          <w:noProof/>
        </w:rPr>
      </w:r>
      <w:r w:rsidR="00F06866">
        <w:rPr>
          <w:noProof/>
        </w:rPr>
        <w:fldChar w:fldCharType="separate"/>
      </w:r>
      <w:r>
        <w:rPr>
          <w:noProof/>
        </w:rPr>
        <w:t>21</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sidRPr="00462325">
        <w:rPr>
          <w:i/>
          <w:noProof/>
        </w:rPr>
        <w:t>Изменения в составе информации настоящего пункта в отчетном квартале не происходили</w:t>
      </w:r>
      <w:r>
        <w:rPr>
          <w:noProof/>
        </w:rPr>
        <w:tab/>
      </w:r>
      <w:r w:rsidR="00F06866">
        <w:rPr>
          <w:noProof/>
        </w:rPr>
        <w:fldChar w:fldCharType="begin"/>
      </w:r>
      <w:r>
        <w:rPr>
          <w:noProof/>
        </w:rPr>
        <w:instrText xml:space="preserve"> PAGEREF _Toc521685026 \h </w:instrText>
      </w:r>
      <w:r w:rsidR="00F06866">
        <w:rPr>
          <w:noProof/>
        </w:rPr>
      </w:r>
      <w:r w:rsidR="00F06866">
        <w:rPr>
          <w:noProof/>
        </w:rPr>
        <w:fldChar w:fldCharType="separate"/>
      </w:r>
      <w:r>
        <w:rPr>
          <w:noProof/>
        </w:rPr>
        <w:t>22</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sidR="00F06866">
        <w:rPr>
          <w:noProof/>
        </w:rPr>
        <w:fldChar w:fldCharType="begin"/>
      </w:r>
      <w:r>
        <w:rPr>
          <w:noProof/>
        </w:rPr>
        <w:instrText xml:space="preserve"> PAGEREF _Toc521685027 \h </w:instrText>
      </w:r>
      <w:r w:rsidR="00F06866">
        <w:rPr>
          <w:noProof/>
        </w:rPr>
      </w:r>
      <w:r w:rsidR="00F06866">
        <w:rPr>
          <w:noProof/>
        </w:rPr>
        <w:fldChar w:fldCharType="separate"/>
      </w:r>
      <w:r>
        <w:rPr>
          <w:noProof/>
        </w:rPr>
        <w:t>22</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sidR="00F06866">
        <w:rPr>
          <w:noProof/>
        </w:rPr>
        <w:fldChar w:fldCharType="begin"/>
      </w:r>
      <w:r>
        <w:rPr>
          <w:noProof/>
        </w:rPr>
        <w:instrText xml:space="preserve"> PAGEREF _Toc521685028 \h </w:instrText>
      </w:r>
      <w:r w:rsidR="00F06866">
        <w:rPr>
          <w:noProof/>
        </w:rPr>
      </w:r>
      <w:r w:rsidR="00F06866">
        <w:rPr>
          <w:noProof/>
        </w:rPr>
        <w:fldChar w:fldCharType="separate"/>
      </w:r>
      <w:r>
        <w:rPr>
          <w:noProof/>
        </w:rPr>
        <w:t>22</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sidR="00F06866">
        <w:rPr>
          <w:noProof/>
        </w:rPr>
        <w:fldChar w:fldCharType="begin"/>
      </w:r>
      <w:r>
        <w:rPr>
          <w:noProof/>
        </w:rPr>
        <w:instrText xml:space="preserve"> PAGEREF _Toc521685029 \h </w:instrText>
      </w:r>
      <w:r w:rsidR="00F06866">
        <w:rPr>
          <w:noProof/>
        </w:rPr>
      </w:r>
      <w:r w:rsidR="00F06866">
        <w:rPr>
          <w:noProof/>
        </w:rPr>
        <w:fldChar w:fldCharType="separate"/>
      </w:r>
      <w:r>
        <w:rPr>
          <w:noProof/>
        </w:rPr>
        <w:t>27</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sidR="00F06866">
        <w:rPr>
          <w:noProof/>
        </w:rPr>
        <w:fldChar w:fldCharType="begin"/>
      </w:r>
      <w:r>
        <w:rPr>
          <w:noProof/>
        </w:rPr>
        <w:instrText xml:space="preserve"> PAGEREF _Toc521685030 \h </w:instrText>
      </w:r>
      <w:r w:rsidR="00F06866">
        <w:rPr>
          <w:noProof/>
        </w:rPr>
      </w:r>
      <w:r w:rsidR="00F06866">
        <w:rPr>
          <w:noProof/>
        </w:rPr>
        <w:fldChar w:fldCharType="separate"/>
      </w:r>
      <w:r>
        <w:rPr>
          <w:noProof/>
        </w:rPr>
        <w:t>28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5.3. Сведения о размере вознаграждения и/или компенсации расходов по каждому органу управления эмитента</w:t>
      </w:r>
      <w:r>
        <w:rPr>
          <w:noProof/>
        </w:rPr>
        <w:tab/>
      </w:r>
      <w:r w:rsidR="00F06866">
        <w:rPr>
          <w:noProof/>
        </w:rPr>
        <w:fldChar w:fldCharType="begin"/>
      </w:r>
      <w:r>
        <w:rPr>
          <w:noProof/>
        </w:rPr>
        <w:instrText xml:space="preserve"> PAGEREF _Toc521685031 \h </w:instrText>
      </w:r>
      <w:r w:rsidR="00F06866">
        <w:rPr>
          <w:noProof/>
        </w:rPr>
      </w:r>
      <w:r w:rsidR="00F06866">
        <w:rPr>
          <w:noProof/>
        </w:rPr>
        <w:fldChar w:fldCharType="separate"/>
      </w:r>
      <w:r>
        <w:rPr>
          <w:noProof/>
        </w:rPr>
        <w:t>28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sidR="00F06866">
        <w:rPr>
          <w:noProof/>
        </w:rPr>
        <w:fldChar w:fldCharType="begin"/>
      </w:r>
      <w:r>
        <w:rPr>
          <w:noProof/>
        </w:rPr>
        <w:instrText xml:space="preserve"> PAGEREF _Toc521685032 \h </w:instrText>
      </w:r>
      <w:r w:rsidR="00F06866">
        <w:rPr>
          <w:noProof/>
        </w:rPr>
      </w:r>
      <w:r w:rsidR="00F06866">
        <w:rPr>
          <w:noProof/>
        </w:rPr>
        <w:fldChar w:fldCharType="separate"/>
      </w:r>
      <w:r>
        <w:rPr>
          <w:noProof/>
        </w:rPr>
        <w:t>29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sidR="00F06866">
        <w:rPr>
          <w:noProof/>
        </w:rPr>
        <w:fldChar w:fldCharType="begin"/>
      </w:r>
      <w:r>
        <w:rPr>
          <w:noProof/>
        </w:rPr>
        <w:instrText xml:space="preserve"> PAGEREF _Toc521685033 \h </w:instrText>
      </w:r>
      <w:r w:rsidR="00F06866">
        <w:rPr>
          <w:noProof/>
        </w:rPr>
      </w:r>
      <w:r w:rsidR="00F06866">
        <w:rPr>
          <w:noProof/>
        </w:rPr>
        <w:fldChar w:fldCharType="separate"/>
      </w:r>
      <w:r>
        <w:rPr>
          <w:noProof/>
        </w:rPr>
        <w:t>29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sidR="00F06866">
        <w:rPr>
          <w:noProof/>
        </w:rPr>
        <w:fldChar w:fldCharType="begin"/>
      </w:r>
      <w:r>
        <w:rPr>
          <w:noProof/>
        </w:rPr>
        <w:instrText xml:space="preserve"> PAGEREF _Toc521685034 \h </w:instrText>
      </w:r>
      <w:r w:rsidR="00F06866">
        <w:rPr>
          <w:noProof/>
        </w:rPr>
      </w:r>
      <w:r w:rsidR="00F06866">
        <w:rPr>
          <w:noProof/>
        </w:rPr>
        <w:fldChar w:fldCharType="separate"/>
      </w:r>
      <w:r>
        <w:rPr>
          <w:noProof/>
        </w:rPr>
        <w:t>29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sidR="00F06866">
        <w:rPr>
          <w:noProof/>
        </w:rPr>
        <w:fldChar w:fldCharType="begin"/>
      </w:r>
      <w:r>
        <w:rPr>
          <w:noProof/>
        </w:rPr>
        <w:instrText xml:space="preserve"> PAGEREF _Toc521685035 \h </w:instrText>
      </w:r>
      <w:r w:rsidR="00F06866">
        <w:rPr>
          <w:noProof/>
        </w:rPr>
      </w:r>
      <w:r w:rsidR="00F06866">
        <w:rPr>
          <w:noProof/>
        </w:rPr>
        <w:fldChar w:fldCharType="separate"/>
      </w:r>
      <w:r>
        <w:rPr>
          <w:noProof/>
        </w:rPr>
        <w:t>30</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sidR="00F06866">
        <w:rPr>
          <w:noProof/>
        </w:rPr>
        <w:fldChar w:fldCharType="begin"/>
      </w:r>
      <w:r>
        <w:rPr>
          <w:noProof/>
        </w:rPr>
        <w:instrText xml:space="preserve"> PAGEREF _Toc521685036 \h </w:instrText>
      </w:r>
      <w:r w:rsidR="00F06866">
        <w:rPr>
          <w:noProof/>
        </w:rPr>
      </w:r>
      <w:r w:rsidR="00F06866">
        <w:rPr>
          <w:noProof/>
        </w:rPr>
        <w:fldChar w:fldCharType="separate"/>
      </w:r>
      <w:r>
        <w:rPr>
          <w:noProof/>
        </w:rPr>
        <w:t>31</w:t>
      </w:r>
      <w:r w:rsidR="00F06866">
        <w:rPr>
          <w:noProof/>
        </w:rPr>
        <w:fldChar w:fldCharType="end"/>
      </w:r>
    </w:p>
    <w:p w:rsidR="00E97BD6" w:rsidRDefault="00E97BD6">
      <w:pPr>
        <w:pStyle w:val="11"/>
        <w:tabs>
          <w:tab w:val="right" w:leader="dot" w:pos="9061"/>
        </w:tabs>
        <w:rPr>
          <w:rFonts w:asciiTheme="minorHAnsi" w:eastAsiaTheme="minorEastAsia" w:hAnsiTheme="minorHAnsi" w:cstheme="minorBidi"/>
          <w:noProof/>
          <w:sz w:val="22"/>
          <w:szCs w:val="22"/>
        </w:rPr>
      </w:pPr>
      <w:r>
        <w:rPr>
          <w:noProof/>
        </w:rPr>
        <w:t>Раздел VI. Сведения об участниках (акционерах) эмитента и о совершенных эмитентом сделках, в совершении которых имелась заинтересованность</w:t>
      </w:r>
      <w:r>
        <w:rPr>
          <w:noProof/>
        </w:rPr>
        <w:tab/>
      </w:r>
      <w:r w:rsidR="00F06866">
        <w:rPr>
          <w:noProof/>
        </w:rPr>
        <w:fldChar w:fldCharType="begin"/>
      </w:r>
      <w:r>
        <w:rPr>
          <w:noProof/>
        </w:rPr>
        <w:instrText xml:space="preserve"> PAGEREF _Toc521685037 \h </w:instrText>
      </w:r>
      <w:r w:rsidR="00F06866">
        <w:rPr>
          <w:noProof/>
        </w:rPr>
      </w:r>
      <w:r w:rsidR="00F06866">
        <w:rPr>
          <w:noProof/>
        </w:rPr>
        <w:fldChar w:fldCharType="separate"/>
      </w:r>
      <w:r>
        <w:rPr>
          <w:noProof/>
        </w:rPr>
        <w:t>31</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sidR="00F06866">
        <w:rPr>
          <w:noProof/>
        </w:rPr>
        <w:fldChar w:fldCharType="begin"/>
      </w:r>
      <w:r>
        <w:rPr>
          <w:noProof/>
        </w:rPr>
        <w:instrText xml:space="preserve"> PAGEREF _Toc521685038 \h </w:instrText>
      </w:r>
      <w:r w:rsidR="00F06866">
        <w:rPr>
          <w:noProof/>
        </w:rPr>
      </w:r>
      <w:r w:rsidR="00F06866">
        <w:rPr>
          <w:noProof/>
        </w:rPr>
        <w:fldChar w:fldCharType="separate"/>
      </w:r>
      <w:r>
        <w:rPr>
          <w:noProof/>
        </w:rPr>
        <w:t>31</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sidR="00F06866">
        <w:rPr>
          <w:noProof/>
        </w:rPr>
        <w:fldChar w:fldCharType="begin"/>
      </w:r>
      <w:r>
        <w:rPr>
          <w:noProof/>
        </w:rPr>
        <w:instrText xml:space="preserve"> PAGEREF _Toc521685039 \h </w:instrText>
      </w:r>
      <w:r w:rsidR="00F06866">
        <w:rPr>
          <w:noProof/>
        </w:rPr>
      </w:r>
      <w:r w:rsidR="00F06866">
        <w:rPr>
          <w:noProof/>
        </w:rPr>
        <w:fldChar w:fldCharType="separate"/>
      </w:r>
      <w:r>
        <w:rPr>
          <w:noProof/>
        </w:rPr>
        <w:t>31</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sidR="00F06866">
        <w:rPr>
          <w:noProof/>
        </w:rPr>
        <w:fldChar w:fldCharType="begin"/>
      </w:r>
      <w:r>
        <w:rPr>
          <w:noProof/>
        </w:rPr>
        <w:instrText xml:space="preserve"> PAGEREF _Toc521685040 \h </w:instrText>
      </w:r>
      <w:r w:rsidR="00F06866">
        <w:rPr>
          <w:noProof/>
        </w:rPr>
      </w:r>
      <w:r w:rsidR="00F06866">
        <w:rPr>
          <w:noProof/>
        </w:rPr>
        <w:fldChar w:fldCharType="separate"/>
      </w:r>
      <w:r>
        <w:rPr>
          <w:noProof/>
        </w:rPr>
        <w:t>33</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sidR="00F06866">
        <w:rPr>
          <w:noProof/>
        </w:rPr>
        <w:fldChar w:fldCharType="begin"/>
      </w:r>
      <w:r>
        <w:rPr>
          <w:noProof/>
        </w:rPr>
        <w:instrText xml:space="preserve"> PAGEREF _Toc521685041 \h </w:instrText>
      </w:r>
      <w:r w:rsidR="00F06866">
        <w:rPr>
          <w:noProof/>
        </w:rPr>
      </w:r>
      <w:r w:rsidR="00F06866">
        <w:rPr>
          <w:noProof/>
        </w:rPr>
        <w:fldChar w:fldCharType="separate"/>
      </w:r>
      <w:r>
        <w:rPr>
          <w:noProof/>
        </w:rPr>
        <w:t>34</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sidR="00F06866">
        <w:rPr>
          <w:noProof/>
        </w:rPr>
        <w:fldChar w:fldCharType="begin"/>
      </w:r>
      <w:r>
        <w:rPr>
          <w:noProof/>
        </w:rPr>
        <w:instrText xml:space="preserve"> PAGEREF _Toc521685042 \h </w:instrText>
      </w:r>
      <w:r w:rsidR="00F06866">
        <w:rPr>
          <w:noProof/>
        </w:rPr>
      </w:r>
      <w:r w:rsidR="00F06866">
        <w:rPr>
          <w:noProof/>
        </w:rPr>
        <w:fldChar w:fldCharType="separate"/>
      </w:r>
      <w:r>
        <w:rPr>
          <w:noProof/>
        </w:rPr>
        <w:t>34</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sidR="00F06866">
        <w:rPr>
          <w:noProof/>
        </w:rPr>
        <w:fldChar w:fldCharType="begin"/>
      </w:r>
      <w:r>
        <w:rPr>
          <w:noProof/>
        </w:rPr>
        <w:instrText xml:space="preserve"> PAGEREF _Toc521685043 \h </w:instrText>
      </w:r>
      <w:r w:rsidR="00F06866">
        <w:rPr>
          <w:noProof/>
        </w:rPr>
      </w:r>
      <w:r w:rsidR="00F06866">
        <w:rPr>
          <w:noProof/>
        </w:rPr>
        <w:fldChar w:fldCharType="separate"/>
      </w:r>
      <w:r>
        <w:rPr>
          <w:noProof/>
        </w:rPr>
        <w:t>36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sidR="00F06866">
        <w:rPr>
          <w:noProof/>
        </w:rPr>
        <w:fldChar w:fldCharType="begin"/>
      </w:r>
      <w:r>
        <w:rPr>
          <w:noProof/>
        </w:rPr>
        <w:instrText xml:space="preserve"> PAGEREF _Toc521685044 \h </w:instrText>
      </w:r>
      <w:r w:rsidR="00F06866">
        <w:rPr>
          <w:noProof/>
        </w:rPr>
      </w:r>
      <w:r w:rsidR="00F06866">
        <w:rPr>
          <w:noProof/>
        </w:rPr>
        <w:fldChar w:fldCharType="separate"/>
      </w:r>
      <w:r>
        <w:rPr>
          <w:noProof/>
        </w:rPr>
        <w:t>36</w:t>
      </w:r>
      <w:r w:rsidR="00F06866">
        <w:rPr>
          <w:noProof/>
        </w:rPr>
        <w:fldChar w:fldCharType="end"/>
      </w:r>
    </w:p>
    <w:p w:rsidR="00E97BD6" w:rsidRDefault="00E97BD6">
      <w:pPr>
        <w:pStyle w:val="11"/>
        <w:tabs>
          <w:tab w:val="right" w:leader="dot" w:pos="9061"/>
        </w:tabs>
        <w:rPr>
          <w:rFonts w:asciiTheme="minorHAnsi" w:eastAsiaTheme="minorEastAsia" w:hAnsiTheme="minorHAnsi" w:cstheme="minorBidi"/>
          <w:noProof/>
          <w:sz w:val="22"/>
          <w:szCs w:val="22"/>
        </w:rPr>
      </w:pPr>
      <w:r>
        <w:rPr>
          <w:noProof/>
        </w:rPr>
        <w:t>Раздел VII. Бухгалтерская (финансовая) отчетность эмитента и иная финансовая информация</w:t>
      </w:r>
      <w:r>
        <w:rPr>
          <w:noProof/>
        </w:rPr>
        <w:tab/>
      </w:r>
      <w:r w:rsidR="00F06866">
        <w:rPr>
          <w:noProof/>
        </w:rPr>
        <w:fldChar w:fldCharType="begin"/>
      </w:r>
      <w:r>
        <w:rPr>
          <w:noProof/>
        </w:rPr>
        <w:instrText xml:space="preserve"> PAGEREF _Toc521685045 \h </w:instrText>
      </w:r>
      <w:r w:rsidR="00F06866">
        <w:rPr>
          <w:noProof/>
        </w:rPr>
      </w:r>
      <w:r w:rsidR="00F06866">
        <w:rPr>
          <w:noProof/>
        </w:rPr>
        <w:fldChar w:fldCharType="separate"/>
      </w:r>
      <w:r>
        <w:rPr>
          <w:noProof/>
        </w:rPr>
        <w:t>37</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7.1. Годовая бухгалтерская(финансовая) отчетность эмитента</w:t>
      </w:r>
      <w:r>
        <w:rPr>
          <w:noProof/>
        </w:rPr>
        <w:tab/>
      </w:r>
      <w:r w:rsidR="00F06866">
        <w:rPr>
          <w:noProof/>
        </w:rPr>
        <w:fldChar w:fldCharType="begin"/>
      </w:r>
      <w:r>
        <w:rPr>
          <w:noProof/>
        </w:rPr>
        <w:instrText xml:space="preserve"> PAGEREF _Toc521685046 \h </w:instrText>
      </w:r>
      <w:r w:rsidR="00F06866">
        <w:rPr>
          <w:noProof/>
        </w:rPr>
      </w:r>
      <w:r w:rsidR="00F06866">
        <w:rPr>
          <w:noProof/>
        </w:rPr>
        <w:fldChar w:fldCharType="separate"/>
      </w:r>
      <w:r>
        <w:rPr>
          <w:noProof/>
        </w:rPr>
        <w:t>37</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7.2. Промежуточная бухгалтерская (финансовая) отчетность эмитента</w:t>
      </w:r>
      <w:r>
        <w:rPr>
          <w:noProof/>
        </w:rPr>
        <w:tab/>
      </w:r>
      <w:r w:rsidR="00F06866">
        <w:rPr>
          <w:noProof/>
        </w:rPr>
        <w:fldChar w:fldCharType="begin"/>
      </w:r>
      <w:r>
        <w:rPr>
          <w:noProof/>
        </w:rPr>
        <w:instrText xml:space="preserve"> PAGEREF _Toc521685047 \h </w:instrText>
      </w:r>
      <w:r w:rsidR="00F06866">
        <w:rPr>
          <w:noProof/>
        </w:rPr>
      </w:r>
      <w:r w:rsidR="00F06866">
        <w:rPr>
          <w:noProof/>
        </w:rPr>
        <w:fldChar w:fldCharType="separate"/>
      </w:r>
      <w:r>
        <w:rPr>
          <w:noProof/>
        </w:rPr>
        <w:t>37</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7.3. Консолидированная финансовая отчетность эмитента</w:t>
      </w:r>
      <w:r>
        <w:rPr>
          <w:noProof/>
        </w:rPr>
        <w:tab/>
      </w:r>
      <w:r w:rsidR="00F06866">
        <w:rPr>
          <w:noProof/>
        </w:rPr>
        <w:fldChar w:fldCharType="begin"/>
      </w:r>
      <w:r>
        <w:rPr>
          <w:noProof/>
        </w:rPr>
        <w:instrText xml:space="preserve"> PAGEREF _Toc521685048 \h </w:instrText>
      </w:r>
      <w:r w:rsidR="00F06866">
        <w:rPr>
          <w:noProof/>
        </w:rPr>
      </w:r>
      <w:r w:rsidR="00F06866">
        <w:rPr>
          <w:noProof/>
        </w:rPr>
        <w:fldChar w:fldCharType="separate"/>
      </w:r>
      <w:r>
        <w:rPr>
          <w:noProof/>
        </w:rPr>
        <w:t>38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7.4. Сведения об учетной политике эмитента</w:t>
      </w:r>
      <w:r>
        <w:rPr>
          <w:noProof/>
        </w:rPr>
        <w:tab/>
      </w:r>
      <w:r w:rsidR="00F06866">
        <w:rPr>
          <w:noProof/>
        </w:rPr>
        <w:fldChar w:fldCharType="begin"/>
      </w:r>
      <w:r>
        <w:rPr>
          <w:noProof/>
        </w:rPr>
        <w:instrText xml:space="preserve"> PAGEREF _Toc521685049 \h </w:instrText>
      </w:r>
      <w:r w:rsidR="00F06866">
        <w:rPr>
          <w:noProof/>
        </w:rPr>
      </w:r>
      <w:r w:rsidR="00F06866">
        <w:rPr>
          <w:noProof/>
        </w:rPr>
        <w:fldChar w:fldCharType="separate"/>
      </w:r>
      <w:r>
        <w:rPr>
          <w:noProof/>
        </w:rPr>
        <w:t>38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7.5. Сведения об общей сумме экспорта, а также о доле, которую составляет экспорт в общем объеме продаж</w:t>
      </w:r>
      <w:r>
        <w:rPr>
          <w:noProof/>
        </w:rPr>
        <w:tab/>
      </w:r>
      <w:r w:rsidR="00F06866">
        <w:rPr>
          <w:noProof/>
        </w:rPr>
        <w:fldChar w:fldCharType="begin"/>
      </w:r>
      <w:r>
        <w:rPr>
          <w:noProof/>
        </w:rPr>
        <w:instrText xml:space="preserve"> PAGEREF _Toc521685050 \h </w:instrText>
      </w:r>
      <w:r w:rsidR="00F06866">
        <w:rPr>
          <w:noProof/>
        </w:rPr>
      </w:r>
      <w:r w:rsidR="00F06866">
        <w:rPr>
          <w:noProof/>
        </w:rPr>
        <w:fldChar w:fldCharType="separate"/>
      </w:r>
      <w:r>
        <w:rPr>
          <w:noProof/>
        </w:rPr>
        <w:t>38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sidR="00F06866">
        <w:rPr>
          <w:noProof/>
        </w:rPr>
        <w:fldChar w:fldCharType="begin"/>
      </w:r>
      <w:r>
        <w:rPr>
          <w:noProof/>
        </w:rPr>
        <w:instrText xml:space="preserve"> PAGEREF _Toc521685051 \h </w:instrText>
      </w:r>
      <w:r w:rsidR="00F06866">
        <w:rPr>
          <w:noProof/>
        </w:rPr>
      </w:r>
      <w:r w:rsidR="00F06866">
        <w:rPr>
          <w:noProof/>
        </w:rPr>
        <w:fldChar w:fldCharType="separate"/>
      </w:r>
      <w:r>
        <w:rPr>
          <w:noProof/>
        </w:rPr>
        <w:t>38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sidR="00F06866">
        <w:rPr>
          <w:noProof/>
        </w:rPr>
        <w:fldChar w:fldCharType="begin"/>
      </w:r>
      <w:r>
        <w:rPr>
          <w:noProof/>
        </w:rPr>
        <w:instrText xml:space="preserve"> PAGEREF _Toc521685052 \h </w:instrText>
      </w:r>
      <w:r w:rsidR="00F06866">
        <w:rPr>
          <w:noProof/>
        </w:rPr>
      </w:r>
      <w:r w:rsidR="00F06866">
        <w:rPr>
          <w:noProof/>
        </w:rPr>
        <w:fldChar w:fldCharType="separate"/>
      </w:r>
      <w:r>
        <w:rPr>
          <w:noProof/>
        </w:rPr>
        <w:t>38</w:t>
      </w:r>
      <w:r w:rsidR="00F06866">
        <w:rPr>
          <w:noProof/>
        </w:rPr>
        <w:fldChar w:fldCharType="end"/>
      </w:r>
    </w:p>
    <w:p w:rsidR="00E97BD6" w:rsidRDefault="00E97BD6">
      <w:pPr>
        <w:pStyle w:val="11"/>
        <w:tabs>
          <w:tab w:val="right" w:leader="dot" w:pos="9061"/>
        </w:tabs>
        <w:rPr>
          <w:rFonts w:asciiTheme="minorHAnsi" w:eastAsiaTheme="minorEastAsia" w:hAnsiTheme="minorHAnsi" w:cstheme="minorBidi"/>
          <w:noProof/>
          <w:sz w:val="22"/>
          <w:szCs w:val="22"/>
        </w:rPr>
      </w:pPr>
      <w:r>
        <w:rPr>
          <w:noProof/>
        </w:rPr>
        <w:t>Раздел VIII. Дополнительные сведения об эмитенте и о размещенных им эмиссионных ценных бумагах</w:t>
      </w:r>
      <w:r>
        <w:rPr>
          <w:noProof/>
        </w:rPr>
        <w:tab/>
      </w:r>
      <w:r w:rsidR="00F06866">
        <w:rPr>
          <w:noProof/>
        </w:rPr>
        <w:fldChar w:fldCharType="begin"/>
      </w:r>
      <w:r>
        <w:rPr>
          <w:noProof/>
        </w:rPr>
        <w:instrText xml:space="preserve"> PAGEREF _Toc521685053 \h </w:instrText>
      </w:r>
      <w:r w:rsidR="00F06866">
        <w:rPr>
          <w:noProof/>
        </w:rPr>
      </w:r>
      <w:r w:rsidR="00F06866">
        <w:rPr>
          <w:noProof/>
        </w:rPr>
        <w:fldChar w:fldCharType="separate"/>
      </w:r>
      <w:r>
        <w:rPr>
          <w:noProof/>
        </w:rPr>
        <w:t>38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8.1. Дополнительные сведения об эмитенте</w:t>
      </w:r>
      <w:r>
        <w:rPr>
          <w:noProof/>
        </w:rPr>
        <w:tab/>
      </w:r>
      <w:r w:rsidR="00F06866">
        <w:rPr>
          <w:noProof/>
        </w:rPr>
        <w:fldChar w:fldCharType="begin"/>
      </w:r>
      <w:r>
        <w:rPr>
          <w:noProof/>
        </w:rPr>
        <w:instrText xml:space="preserve"> PAGEREF _Toc521685054 \h </w:instrText>
      </w:r>
      <w:r w:rsidR="00F06866">
        <w:rPr>
          <w:noProof/>
        </w:rPr>
      </w:r>
      <w:r w:rsidR="00F06866">
        <w:rPr>
          <w:noProof/>
        </w:rPr>
        <w:fldChar w:fldCharType="separate"/>
      </w:r>
      <w:r>
        <w:rPr>
          <w:noProof/>
        </w:rPr>
        <w:t>38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8.1.1. Сведения о размере, структуре уставного капитала эмитента</w:t>
      </w:r>
      <w:r>
        <w:rPr>
          <w:noProof/>
        </w:rPr>
        <w:tab/>
      </w:r>
      <w:r w:rsidR="00F06866">
        <w:rPr>
          <w:noProof/>
        </w:rPr>
        <w:fldChar w:fldCharType="begin"/>
      </w:r>
      <w:r>
        <w:rPr>
          <w:noProof/>
        </w:rPr>
        <w:instrText xml:space="preserve"> PAGEREF _Toc521685055 \h </w:instrText>
      </w:r>
      <w:r w:rsidR="00F06866">
        <w:rPr>
          <w:noProof/>
        </w:rPr>
      </w:r>
      <w:r w:rsidR="00F06866">
        <w:rPr>
          <w:noProof/>
        </w:rPr>
        <w:fldChar w:fldCharType="separate"/>
      </w:r>
      <w:r>
        <w:rPr>
          <w:noProof/>
        </w:rPr>
        <w:t>38</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8.1.2. Сведения об изменении размера уставного капитала эмитента</w:t>
      </w:r>
      <w:r>
        <w:rPr>
          <w:noProof/>
        </w:rPr>
        <w:tab/>
      </w:r>
      <w:r w:rsidR="00F06866">
        <w:rPr>
          <w:noProof/>
        </w:rPr>
        <w:fldChar w:fldCharType="begin"/>
      </w:r>
      <w:r>
        <w:rPr>
          <w:noProof/>
        </w:rPr>
        <w:instrText xml:space="preserve"> PAGEREF _Toc521685056 \h </w:instrText>
      </w:r>
      <w:r w:rsidR="00F06866">
        <w:rPr>
          <w:noProof/>
        </w:rPr>
      </w:r>
      <w:r w:rsidR="00F06866">
        <w:rPr>
          <w:noProof/>
        </w:rPr>
        <w:fldChar w:fldCharType="separate"/>
      </w:r>
      <w:r>
        <w:rPr>
          <w:noProof/>
        </w:rPr>
        <w:t>39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8.1.3. Сведения о порядке созыва и проведения собрания (заседания) высшего органа управления эмитента</w:t>
      </w:r>
      <w:r>
        <w:rPr>
          <w:noProof/>
        </w:rPr>
        <w:tab/>
      </w:r>
      <w:r w:rsidR="00F06866">
        <w:rPr>
          <w:noProof/>
        </w:rPr>
        <w:fldChar w:fldCharType="begin"/>
      </w:r>
      <w:r>
        <w:rPr>
          <w:noProof/>
        </w:rPr>
        <w:instrText xml:space="preserve"> PAGEREF _Toc521685057 \h </w:instrText>
      </w:r>
      <w:r w:rsidR="00F06866">
        <w:rPr>
          <w:noProof/>
        </w:rPr>
      </w:r>
      <w:r w:rsidR="00F06866">
        <w:rPr>
          <w:noProof/>
        </w:rPr>
        <w:fldChar w:fldCharType="separate"/>
      </w:r>
      <w:r>
        <w:rPr>
          <w:noProof/>
        </w:rPr>
        <w:t>39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sidRPr="00462325">
        <w:rPr>
          <w:i/>
          <w:noProof/>
        </w:rPr>
        <w:t>Изменения в отчетный период не вносились.</w:t>
      </w:r>
      <w:r>
        <w:rPr>
          <w:noProof/>
        </w:rPr>
        <w:tab/>
      </w:r>
      <w:r w:rsidR="00F06866">
        <w:rPr>
          <w:noProof/>
        </w:rPr>
        <w:fldChar w:fldCharType="begin"/>
      </w:r>
      <w:r>
        <w:rPr>
          <w:noProof/>
        </w:rPr>
        <w:instrText xml:space="preserve"> PAGEREF _Toc521685058 \h </w:instrText>
      </w:r>
      <w:r w:rsidR="00F06866">
        <w:rPr>
          <w:noProof/>
        </w:rPr>
      </w:r>
      <w:r w:rsidR="00F06866">
        <w:rPr>
          <w:noProof/>
        </w:rPr>
        <w:fldChar w:fldCharType="separate"/>
      </w:r>
      <w:r>
        <w:rPr>
          <w:noProof/>
        </w:rPr>
        <w:t>39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sidR="00F06866">
        <w:rPr>
          <w:noProof/>
        </w:rPr>
        <w:fldChar w:fldCharType="begin"/>
      </w:r>
      <w:r>
        <w:rPr>
          <w:noProof/>
        </w:rPr>
        <w:instrText xml:space="preserve"> PAGEREF _Toc521685059 \h </w:instrText>
      </w:r>
      <w:r w:rsidR="00F06866">
        <w:rPr>
          <w:noProof/>
        </w:rPr>
      </w:r>
      <w:r w:rsidR="00F06866">
        <w:rPr>
          <w:noProof/>
        </w:rPr>
        <w:fldChar w:fldCharType="separate"/>
      </w:r>
      <w:r>
        <w:rPr>
          <w:noProof/>
        </w:rPr>
        <w:t>39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lastRenderedPageBreak/>
        <w:t>8.1.5. Сведения о существенных сделках, совершенных эмитентом</w:t>
      </w:r>
      <w:r>
        <w:rPr>
          <w:noProof/>
        </w:rPr>
        <w:tab/>
      </w:r>
      <w:r w:rsidR="00F06866">
        <w:rPr>
          <w:noProof/>
        </w:rPr>
        <w:fldChar w:fldCharType="begin"/>
      </w:r>
      <w:r>
        <w:rPr>
          <w:noProof/>
        </w:rPr>
        <w:instrText xml:space="preserve"> PAGEREF _Toc521685060 \h </w:instrText>
      </w:r>
      <w:r w:rsidR="00F06866">
        <w:rPr>
          <w:noProof/>
        </w:rPr>
      </w:r>
      <w:r w:rsidR="00F06866">
        <w:rPr>
          <w:noProof/>
        </w:rPr>
        <w:fldChar w:fldCharType="separate"/>
      </w:r>
      <w:r>
        <w:rPr>
          <w:noProof/>
        </w:rPr>
        <w:t>39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8.1.6. Сведения о кредитных рейтингах эмитента</w:t>
      </w:r>
      <w:r>
        <w:rPr>
          <w:noProof/>
        </w:rPr>
        <w:tab/>
      </w:r>
      <w:r w:rsidR="00F06866">
        <w:rPr>
          <w:noProof/>
        </w:rPr>
        <w:fldChar w:fldCharType="begin"/>
      </w:r>
      <w:r>
        <w:rPr>
          <w:noProof/>
        </w:rPr>
        <w:instrText xml:space="preserve"> PAGEREF _Toc521685061 \h </w:instrText>
      </w:r>
      <w:r w:rsidR="00F06866">
        <w:rPr>
          <w:noProof/>
        </w:rPr>
      </w:r>
      <w:r w:rsidR="00F06866">
        <w:rPr>
          <w:noProof/>
        </w:rPr>
        <w:fldChar w:fldCharType="separate"/>
      </w:r>
      <w:r>
        <w:rPr>
          <w:noProof/>
        </w:rPr>
        <w:t>39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8.2. Сведения о каждой категории (типе) акций эмитента</w:t>
      </w:r>
      <w:r>
        <w:rPr>
          <w:noProof/>
        </w:rPr>
        <w:tab/>
      </w:r>
      <w:r w:rsidR="00F06866">
        <w:rPr>
          <w:noProof/>
        </w:rPr>
        <w:fldChar w:fldCharType="begin"/>
      </w:r>
      <w:r>
        <w:rPr>
          <w:noProof/>
        </w:rPr>
        <w:instrText xml:space="preserve"> PAGEREF _Toc521685062 \h </w:instrText>
      </w:r>
      <w:r w:rsidR="00F06866">
        <w:rPr>
          <w:noProof/>
        </w:rPr>
      </w:r>
      <w:r w:rsidR="00F06866">
        <w:rPr>
          <w:noProof/>
        </w:rPr>
        <w:fldChar w:fldCharType="separate"/>
      </w:r>
      <w:r>
        <w:rPr>
          <w:noProof/>
        </w:rPr>
        <w:t>39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8.3. Сведения о предыдущих выпусках эмиссионных ценных бумаг эмитента, за исключением акций эмитента</w:t>
      </w:r>
      <w:r>
        <w:rPr>
          <w:noProof/>
        </w:rPr>
        <w:tab/>
      </w:r>
      <w:r w:rsidR="00F06866">
        <w:rPr>
          <w:noProof/>
        </w:rPr>
        <w:fldChar w:fldCharType="begin"/>
      </w:r>
      <w:r>
        <w:rPr>
          <w:noProof/>
        </w:rPr>
        <w:instrText xml:space="preserve"> PAGEREF _Toc521685063 \h </w:instrText>
      </w:r>
      <w:r w:rsidR="00F06866">
        <w:rPr>
          <w:noProof/>
        </w:rPr>
      </w:r>
      <w:r w:rsidR="00F06866">
        <w:rPr>
          <w:noProof/>
        </w:rPr>
        <w:fldChar w:fldCharType="separate"/>
      </w:r>
      <w:r>
        <w:rPr>
          <w:noProof/>
        </w:rPr>
        <w:t>39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8.3.1. Сведения о выпусках, все ценные бумаги которых погашены</w:t>
      </w:r>
      <w:r>
        <w:rPr>
          <w:noProof/>
        </w:rPr>
        <w:tab/>
      </w:r>
      <w:r w:rsidR="00F06866">
        <w:rPr>
          <w:noProof/>
        </w:rPr>
        <w:fldChar w:fldCharType="begin"/>
      </w:r>
      <w:r>
        <w:rPr>
          <w:noProof/>
        </w:rPr>
        <w:instrText xml:space="preserve"> PAGEREF _Toc521685064 \h </w:instrText>
      </w:r>
      <w:r w:rsidR="00F06866">
        <w:rPr>
          <w:noProof/>
        </w:rPr>
      </w:r>
      <w:r w:rsidR="00F06866">
        <w:rPr>
          <w:noProof/>
        </w:rPr>
        <w:fldChar w:fldCharType="separate"/>
      </w:r>
      <w:r>
        <w:rPr>
          <w:noProof/>
        </w:rPr>
        <w:t>39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8.3.2. Сведения о выпусках, ценные бумаги которых не являются погашенными</w:t>
      </w:r>
      <w:r>
        <w:rPr>
          <w:noProof/>
        </w:rPr>
        <w:tab/>
      </w:r>
      <w:r w:rsidR="00F06866">
        <w:rPr>
          <w:noProof/>
        </w:rPr>
        <w:fldChar w:fldCharType="begin"/>
      </w:r>
      <w:r>
        <w:rPr>
          <w:noProof/>
        </w:rPr>
        <w:instrText xml:space="preserve"> PAGEREF _Toc521685065 \h </w:instrText>
      </w:r>
      <w:r w:rsidR="00F06866">
        <w:rPr>
          <w:noProof/>
        </w:rPr>
      </w:r>
      <w:r w:rsidR="00F06866">
        <w:rPr>
          <w:noProof/>
        </w:rPr>
        <w:fldChar w:fldCharType="separate"/>
      </w:r>
      <w:r>
        <w:rPr>
          <w:noProof/>
        </w:rPr>
        <w:t>39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8.4.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Pr>
          <w:noProof/>
        </w:rPr>
        <w:tab/>
      </w:r>
      <w:r w:rsidR="00F06866">
        <w:rPr>
          <w:noProof/>
        </w:rPr>
        <w:fldChar w:fldCharType="begin"/>
      </w:r>
      <w:r>
        <w:rPr>
          <w:noProof/>
        </w:rPr>
        <w:instrText xml:space="preserve"> PAGEREF _Toc521685066 \h </w:instrText>
      </w:r>
      <w:r w:rsidR="00F06866">
        <w:rPr>
          <w:noProof/>
        </w:rPr>
      </w:r>
      <w:r w:rsidR="00F06866">
        <w:rPr>
          <w:noProof/>
        </w:rPr>
        <w:fldChar w:fldCharType="separate"/>
      </w:r>
      <w:r>
        <w:rPr>
          <w:noProof/>
        </w:rPr>
        <w:t>44</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8.4.1. Дополнительные сведения об ипотечном покрытии по облигациям эмитента с ипотечным покрытием</w:t>
      </w:r>
      <w:r>
        <w:rPr>
          <w:noProof/>
        </w:rPr>
        <w:tab/>
      </w:r>
      <w:r w:rsidR="00F06866">
        <w:rPr>
          <w:noProof/>
        </w:rPr>
        <w:fldChar w:fldCharType="begin"/>
      </w:r>
      <w:r>
        <w:rPr>
          <w:noProof/>
        </w:rPr>
        <w:instrText xml:space="preserve"> PAGEREF _Toc521685067 \h </w:instrText>
      </w:r>
      <w:r w:rsidR="00F06866">
        <w:rPr>
          <w:noProof/>
        </w:rPr>
      </w:r>
      <w:r w:rsidR="00F06866">
        <w:rPr>
          <w:noProof/>
        </w:rPr>
        <w:fldChar w:fldCharType="separate"/>
      </w:r>
      <w:r>
        <w:rPr>
          <w:noProof/>
        </w:rPr>
        <w:t>54</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sidR="00F06866">
        <w:rPr>
          <w:noProof/>
        </w:rPr>
        <w:fldChar w:fldCharType="begin"/>
      </w:r>
      <w:r>
        <w:rPr>
          <w:noProof/>
        </w:rPr>
        <w:instrText xml:space="preserve"> PAGEREF _Toc521685068 \h </w:instrText>
      </w:r>
      <w:r w:rsidR="00F06866">
        <w:rPr>
          <w:noProof/>
        </w:rPr>
      </w:r>
      <w:r w:rsidR="00F06866">
        <w:rPr>
          <w:noProof/>
        </w:rPr>
        <w:fldChar w:fldCharType="separate"/>
      </w:r>
      <w:r>
        <w:rPr>
          <w:noProof/>
        </w:rPr>
        <w:t>54</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8.5. Сведения об организациях, осуществляющих учет прав на эмиссионные ценные бумаги эмитента</w:t>
      </w:r>
      <w:r>
        <w:rPr>
          <w:noProof/>
        </w:rPr>
        <w:tab/>
      </w:r>
      <w:r w:rsidR="00F06866">
        <w:rPr>
          <w:noProof/>
        </w:rPr>
        <w:fldChar w:fldCharType="begin"/>
      </w:r>
      <w:r>
        <w:rPr>
          <w:noProof/>
        </w:rPr>
        <w:instrText xml:space="preserve"> PAGEREF _Toc521685069 \h </w:instrText>
      </w:r>
      <w:r w:rsidR="00F06866">
        <w:rPr>
          <w:noProof/>
        </w:rPr>
      </w:r>
      <w:r w:rsidR="00F06866">
        <w:rPr>
          <w:noProof/>
        </w:rPr>
        <w:fldChar w:fldCharType="separate"/>
      </w:r>
      <w:r>
        <w:rPr>
          <w:noProof/>
        </w:rPr>
        <w:t>54</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sidR="00F06866">
        <w:rPr>
          <w:noProof/>
        </w:rPr>
        <w:fldChar w:fldCharType="begin"/>
      </w:r>
      <w:r>
        <w:rPr>
          <w:noProof/>
        </w:rPr>
        <w:instrText xml:space="preserve"> PAGEREF _Toc521685070 \h </w:instrText>
      </w:r>
      <w:r w:rsidR="00F06866">
        <w:rPr>
          <w:noProof/>
        </w:rPr>
      </w:r>
      <w:r w:rsidR="00F06866">
        <w:rPr>
          <w:noProof/>
        </w:rPr>
        <w:fldChar w:fldCharType="separate"/>
      </w:r>
      <w:r>
        <w:rPr>
          <w:noProof/>
        </w:rPr>
        <w:t>55</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sidR="00F06866">
        <w:rPr>
          <w:noProof/>
        </w:rPr>
        <w:fldChar w:fldCharType="begin"/>
      </w:r>
      <w:r>
        <w:rPr>
          <w:noProof/>
        </w:rPr>
        <w:instrText xml:space="preserve"> PAGEREF _Toc521685071 \h </w:instrText>
      </w:r>
      <w:r w:rsidR="00F06866">
        <w:rPr>
          <w:noProof/>
        </w:rPr>
      </w:r>
      <w:r w:rsidR="00F06866">
        <w:rPr>
          <w:noProof/>
        </w:rPr>
        <w:fldChar w:fldCharType="separate"/>
      </w:r>
      <w:r>
        <w:rPr>
          <w:noProof/>
        </w:rPr>
        <w:t>56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8.7.1. Сведения об объявленных и выплаченных дивидендах по акциям эмитента</w:t>
      </w:r>
      <w:r>
        <w:rPr>
          <w:noProof/>
        </w:rPr>
        <w:tab/>
      </w:r>
      <w:r w:rsidR="00F06866">
        <w:rPr>
          <w:noProof/>
        </w:rPr>
        <w:fldChar w:fldCharType="begin"/>
      </w:r>
      <w:r>
        <w:rPr>
          <w:noProof/>
        </w:rPr>
        <w:instrText xml:space="preserve"> PAGEREF _Toc521685072 \h </w:instrText>
      </w:r>
      <w:r w:rsidR="00F06866">
        <w:rPr>
          <w:noProof/>
        </w:rPr>
      </w:r>
      <w:r w:rsidR="00F06866">
        <w:rPr>
          <w:noProof/>
        </w:rPr>
        <w:fldChar w:fldCharType="separate"/>
      </w:r>
      <w:r>
        <w:rPr>
          <w:noProof/>
        </w:rPr>
        <w:t>56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8.7.1. Сведения об объявленных и выплаченных дивидендах по акциям эмитента</w:t>
      </w:r>
      <w:r>
        <w:rPr>
          <w:noProof/>
        </w:rPr>
        <w:tab/>
      </w:r>
      <w:r w:rsidR="00F06866">
        <w:rPr>
          <w:noProof/>
        </w:rPr>
        <w:fldChar w:fldCharType="begin"/>
      </w:r>
      <w:r>
        <w:rPr>
          <w:noProof/>
        </w:rPr>
        <w:instrText xml:space="preserve"> PAGEREF _Toc521685073 \h </w:instrText>
      </w:r>
      <w:r w:rsidR="00F06866">
        <w:rPr>
          <w:noProof/>
        </w:rPr>
      </w:r>
      <w:r w:rsidR="00F06866">
        <w:rPr>
          <w:noProof/>
        </w:rPr>
        <w:fldChar w:fldCharType="separate"/>
      </w:r>
      <w:r>
        <w:rPr>
          <w:noProof/>
        </w:rPr>
        <w:t>56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8.7.2. Сведения о начисленных и выплаченных доходах по облигациям эмитента</w:t>
      </w:r>
      <w:r>
        <w:rPr>
          <w:noProof/>
        </w:rPr>
        <w:tab/>
      </w:r>
      <w:r w:rsidR="00F06866">
        <w:rPr>
          <w:noProof/>
        </w:rPr>
        <w:fldChar w:fldCharType="begin"/>
      </w:r>
      <w:r>
        <w:rPr>
          <w:noProof/>
        </w:rPr>
        <w:instrText xml:space="preserve"> PAGEREF _Toc521685074 \h </w:instrText>
      </w:r>
      <w:r w:rsidR="00F06866">
        <w:rPr>
          <w:noProof/>
        </w:rPr>
      </w:r>
      <w:r w:rsidR="00F06866">
        <w:rPr>
          <w:noProof/>
        </w:rPr>
        <w:fldChar w:fldCharType="separate"/>
      </w:r>
      <w:r>
        <w:rPr>
          <w:noProof/>
        </w:rPr>
        <w:t>56</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8.8. Иные сведения</w:t>
      </w:r>
      <w:r>
        <w:rPr>
          <w:noProof/>
        </w:rPr>
        <w:tab/>
      </w:r>
      <w:r w:rsidR="00F06866">
        <w:rPr>
          <w:noProof/>
        </w:rPr>
        <w:fldChar w:fldCharType="begin"/>
      </w:r>
      <w:r>
        <w:rPr>
          <w:noProof/>
        </w:rPr>
        <w:instrText xml:space="preserve"> PAGEREF _Toc521685075 \h </w:instrText>
      </w:r>
      <w:r w:rsidR="00F06866">
        <w:rPr>
          <w:noProof/>
        </w:rPr>
      </w:r>
      <w:r w:rsidR="00F06866">
        <w:rPr>
          <w:noProof/>
        </w:rPr>
        <w:fldChar w:fldCharType="separate"/>
      </w:r>
      <w:r>
        <w:rPr>
          <w:noProof/>
        </w:rPr>
        <w:t>59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sidR="00F06866">
        <w:rPr>
          <w:noProof/>
        </w:rPr>
        <w:fldChar w:fldCharType="begin"/>
      </w:r>
      <w:r>
        <w:rPr>
          <w:noProof/>
        </w:rPr>
        <w:instrText xml:space="preserve"> PAGEREF _Toc521685076 \h </w:instrText>
      </w:r>
      <w:r w:rsidR="00F06866">
        <w:rPr>
          <w:noProof/>
        </w:rPr>
      </w:r>
      <w:r w:rsidR="00F06866">
        <w:rPr>
          <w:noProof/>
        </w:rPr>
        <w:fldChar w:fldCharType="separate"/>
      </w:r>
      <w:r>
        <w:rPr>
          <w:noProof/>
        </w:rPr>
        <w:t>59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Pr>
          <w:noProof/>
        </w:rPr>
        <w:t>Приложение к ежеквартальному отчету:</w:t>
      </w:r>
      <w:r>
        <w:rPr>
          <w:noProof/>
        </w:rPr>
        <w:tab/>
      </w:r>
      <w:r w:rsidR="00F06866">
        <w:rPr>
          <w:noProof/>
        </w:rPr>
        <w:fldChar w:fldCharType="begin"/>
      </w:r>
      <w:r>
        <w:rPr>
          <w:noProof/>
        </w:rPr>
        <w:instrText xml:space="preserve"> PAGEREF _Toc521685077 \h </w:instrText>
      </w:r>
      <w:r w:rsidR="00F06866">
        <w:rPr>
          <w:noProof/>
        </w:rPr>
      </w:r>
      <w:r w:rsidR="00F06866">
        <w:rPr>
          <w:noProof/>
        </w:rPr>
        <w:fldChar w:fldCharType="separate"/>
      </w:r>
      <w:r>
        <w:rPr>
          <w:noProof/>
        </w:rPr>
        <w:t>59</w:t>
      </w:r>
      <w:r w:rsidR="00F06866">
        <w:rPr>
          <w:noProof/>
        </w:rPr>
        <w:fldChar w:fldCharType="end"/>
      </w:r>
    </w:p>
    <w:p w:rsidR="00E97BD6" w:rsidRDefault="00E97BD6">
      <w:pPr>
        <w:pStyle w:val="21"/>
        <w:tabs>
          <w:tab w:val="right" w:leader="dot" w:pos="9061"/>
        </w:tabs>
        <w:rPr>
          <w:rFonts w:asciiTheme="minorHAnsi" w:eastAsiaTheme="minorEastAsia" w:hAnsiTheme="minorHAnsi" w:cstheme="minorBidi"/>
          <w:noProof/>
          <w:sz w:val="22"/>
          <w:szCs w:val="22"/>
        </w:rPr>
      </w:pPr>
      <w:r w:rsidRPr="00462325">
        <w:rPr>
          <w:noProof/>
        </w:rPr>
        <w:t>1. Информация о лице, предоставившем обеспечение по облигациям эмитента.</w:t>
      </w:r>
    </w:p>
    <w:p w:rsidR="00E97BD6" w:rsidRDefault="00E97BD6">
      <w:pPr>
        <w:pStyle w:val="21"/>
        <w:tabs>
          <w:tab w:val="right" w:leader="dot" w:pos="9061"/>
        </w:tabs>
        <w:rPr>
          <w:rFonts w:asciiTheme="minorHAnsi" w:eastAsiaTheme="minorEastAsia" w:hAnsiTheme="minorHAnsi" w:cstheme="minorBidi"/>
          <w:noProof/>
          <w:sz w:val="22"/>
          <w:szCs w:val="22"/>
        </w:rPr>
      </w:pPr>
      <w:r w:rsidRPr="00462325">
        <w:rPr>
          <w:noProof/>
        </w:rPr>
        <w:t>2.</w:t>
      </w:r>
      <w:r>
        <w:rPr>
          <w:noProof/>
        </w:rPr>
        <w:t xml:space="preserve"> </w:t>
      </w:r>
      <w:r w:rsidRPr="00462325">
        <w:rPr>
          <w:noProof/>
        </w:rPr>
        <w:t>Промежуточная бухгалтерская (финансовая) отчетность эмитента за отчетный период</w:t>
      </w:r>
    </w:p>
    <w:p w:rsidR="00E82692" w:rsidRPr="002A43D5" w:rsidRDefault="00F06866" w:rsidP="009B6036">
      <w:pPr>
        <w:pStyle w:val="1"/>
        <w:jc w:val="both"/>
        <w:rPr>
          <w:sz w:val="24"/>
          <w:szCs w:val="24"/>
        </w:rPr>
      </w:pPr>
      <w:r w:rsidRPr="002A43D5">
        <w:rPr>
          <w:sz w:val="24"/>
          <w:szCs w:val="24"/>
        </w:rPr>
        <w:fldChar w:fldCharType="end"/>
      </w:r>
      <w:r w:rsidR="00E82692" w:rsidRPr="002A43D5">
        <w:rPr>
          <w:sz w:val="24"/>
          <w:szCs w:val="24"/>
        </w:rPr>
        <w:br w:type="page"/>
      </w:r>
      <w:bookmarkStart w:id="1" w:name="_Toc521684980"/>
      <w:r w:rsidR="00E82692" w:rsidRPr="002A43D5">
        <w:rPr>
          <w:sz w:val="24"/>
          <w:szCs w:val="24"/>
        </w:rPr>
        <w:lastRenderedPageBreak/>
        <w:t>Введение</w:t>
      </w:r>
      <w:bookmarkEnd w:id="1"/>
    </w:p>
    <w:p w:rsidR="00E82692" w:rsidRPr="002A43D5" w:rsidRDefault="00E82692" w:rsidP="009B6036">
      <w:pPr>
        <w:pStyle w:val="SubHeading"/>
        <w:jc w:val="both"/>
        <w:rPr>
          <w:sz w:val="24"/>
          <w:szCs w:val="24"/>
        </w:rPr>
      </w:pPr>
      <w:r w:rsidRPr="002A43D5">
        <w:rPr>
          <w:sz w:val="24"/>
          <w:szCs w:val="24"/>
        </w:rPr>
        <w:t>Основания возникновения у эмитента обязанности осуществлять раскрытие информации в форме ежеквартального отчета</w:t>
      </w:r>
    </w:p>
    <w:p w:rsidR="002F0B14" w:rsidRPr="002A43D5" w:rsidRDefault="002F0B14" w:rsidP="009B6036">
      <w:pPr>
        <w:ind w:left="200"/>
        <w:jc w:val="both"/>
        <w:rPr>
          <w:rStyle w:val="Subst"/>
          <w:sz w:val="24"/>
          <w:szCs w:val="24"/>
        </w:rPr>
      </w:pPr>
    </w:p>
    <w:p w:rsidR="00E82692" w:rsidRPr="002A43D5" w:rsidRDefault="00E82692" w:rsidP="009B6036">
      <w:pPr>
        <w:ind w:left="200"/>
        <w:jc w:val="both"/>
        <w:rPr>
          <w:sz w:val="24"/>
          <w:szCs w:val="24"/>
        </w:rPr>
      </w:pPr>
      <w:r w:rsidRPr="002A43D5">
        <w:rPr>
          <w:rStyle w:val="Subst"/>
          <w:sz w:val="24"/>
          <w:szCs w:val="24"/>
        </w:rPr>
        <w:t>В отношении ценных бумаг эмитента осуществлена регистрация проспекта ценных бумаг</w:t>
      </w:r>
    </w:p>
    <w:p w:rsidR="00E82692" w:rsidRPr="002A43D5" w:rsidRDefault="00E82692" w:rsidP="009B6036">
      <w:pPr>
        <w:ind w:left="200"/>
        <w:jc w:val="both"/>
        <w:rPr>
          <w:sz w:val="24"/>
          <w:szCs w:val="24"/>
        </w:rPr>
      </w:pPr>
    </w:p>
    <w:p w:rsidR="00E82692" w:rsidRPr="002A43D5" w:rsidRDefault="00E82692" w:rsidP="009B6036">
      <w:pPr>
        <w:ind w:left="200"/>
        <w:jc w:val="both"/>
        <w:rPr>
          <w:sz w:val="24"/>
          <w:szCs w:val="24"/>
        </w:rPr>
      </w:pPr>
      <w:r w:rsidRPr="002A43D5">
        <w:rPr>
          <w:rStyle w:val="Subst"/>
          <w:sz w:val="24"/>
          <w:szCs w:val="24"/>
        </w:rPr>
        <w:t>Биржевые облигации эмитента допущены к организованным торгам на бирже с представлением бирже проспекта биржевых облигаций для такого допуска</w:t>
      </w:r>
    </w:p>
    <w:p w:rsidR="00E82692" w:rsidRPr="002A43D5" w:rsidRDefault="00E82692" w:rsidP="009B6036">
      <w:pPr>
        <w:ind w:left="200"/>
        <w:jc w:val="both"/>
        <w:rPr>
          <w:sz w:val="24"/>
          <w:szCs w:val="24"/>
        </w:rPr>
      </w:pPr>
    </w:p>
    <w:p w:rsidR="00E82692" w:rsidRPr="002A43D5" w:rsidRDefault="00E82692" w:rsidP="009B6036">
      <w:pPr>
        <w:pStyle w:val="ThinDelim"/>
        <w:jc w:val="both"/>
        <w:rPr>
          <w:sz w:val="24"/>
          <w:szCs w:val="24"/>
        </w:rPr>
      </w:pPr>
    </w:p>
    <w:p w:rsidR="00E82692" w:rsidRPr="002A43D5" w:rsidRDefault="00E82692" w:rsidP="009B6036">
      <w:pPr>
        <w:jc w:val="both"/>
        <w:rPr>
          <w:sz w:val="24"/>
          <w:szCs w:val="24"/>
        </w:rPr>
      </w:pPr>
      <w:r w:rsidRPr="002A43D5">
        <w:rPr>
          <w:sz w:val="24"/>
          <w:szCs w:val="24"/>
        </w:rP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E82692" w:rsidRPr="002A43D5" w:rsidRDefault="00E82692" w:rsidP="009B6036">
      <w:pPr>
        <w:pStyle w:val="1"/>
        <w:jc w:val="both"/>
        <w:rPr>
          <w:sz w:val="24"/>
          <w:szCs w:val="24"/>
        </w:rPr>
      </w:pPr>
      <w:r w:rsidRPr="002A43D5">
        <w:rPr>
          <w:sz w:val="24"/>
          <w:szCs w:val="24"/>
        </w:rPr>
        <w:br w:type="page"/>
      </w:r>
      <w:bookmarkStart w:id="2" w:name="_Toc521684981"/>
      <w:r w:rsidRPr="002A43D5">
        <w:rPr>
          <w:sz w:val="24"/>
          <w:szCs w:val="24"/>
        </w:rPr>
        <w:lastRenderedPageBreak/>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bookmarkEnd w:id="2"/>
    </w:p>
    <w:p w:rsidR="00E82692" w:rsidRPr="002A43D5" w:rsidRDefault="00E82692" w:rsidP="009B6036">
      <w:pPr>
        <w:pStyle w:val="2"/>
        <w:jc w:val="both"/>
        <w:rPr>
          <w:sz w:val="24"/>
          <w:szCs w:val="24"/>
        </w:rPr>
      </w:pPr>
      <w:bookmarkStart w:id="3" w:name="_Toc521684982"/>
      <w:r w:rsidRPr="002A43D5">
        <w:rPr>
          <w:sz w:val="24"/>
          <w:szCs w:val="24"/>
        </w:rPr>
        <w:t>1.1. Сведения о банковских счетах эмитента</w:t>
      </w:r>
      <w:bookmarkEnd w:id="3"/>
    </w:p>
    <w:p w:rsidR="00E82692" w:rsidRPr="002A43D5" w:rsidRDefault="00E82692" w:rsidP="009B6036">
      <w:pPr>
        <w:pStyle w:val="SubHeading"/>
        <w:ind w:left="200"/>
        <w:jc w:val="both"/>
        <w:rPr>
          <w:sz w:val="24"/>
          <w:szCs w:val="24"/>
        </w:rPr>
      </w:pPr>
      <w:r w:rsidRPr="002A43D5">
        <w:rPr>
          <w:sz w:val="24"/>
          <w:szCs w:val="24"/>
        </w:rPr>
        <w:t>Сведения о кредитной организации</w:t>
      </w:r>
    </w:p>
    <w:p w:rsidR="00E82692" w:rsidRPr="002A43D5" w:rsidRDefault="00E82692" w:rsidP="009B6036">
      <w:pPr>
        <w:ind w:left="400"/>
        <w:jc w:val="both"/>
        <w:rPr>
          <w:sz w:val="24"/>
          <w:szCs w:val="24"/>
        </w:rPr>
      </w:pPr>
      <w:r w:rsidRPr="002A43D5">
        <w:rPr>
          <w:sz w:val="24"/>
          <w:szCs w:val="24"/>
        </w:rPr>
        <w:t>Полное фирменное наименование:</w:t>
      </w:r>
      <w:r w:rsidRPr="002A43D5">
        <w:rPr>
          <w:rStyle w:val="Subst"/>
          <w:sz w:val="24"/>
          <w:szCs w:val="24"/>
        </w:rPr>
        <w:t xml:space="preserve"> Общество с ограниченной ответственностью «ЭКСПОБАНК»</w:t>
      </w:r>
    </w:p>
    <w:p w:rsidR="00E82692" w:rsidRPr="002A43D5" w:rsidRDefault="00E82692" w:rsidP="009B6036">
      <w:pPr>
        <w:ind w:left="400"/>
        <w:jc w:val="both"/>
        <w:rPr>
          <w:sz w:val="24"/>
          <w:szCs w:val="24"/>
        </w:rPr>
      </w:pPr>
      <w:r w:rsidRPr="002A43D5">
        <w:rPr>
          <w:sz w:val="24"/>
          <w:szCs w:val="24"/>
        </w:rPr>
        <w:t>Сокращенное фирменное наименование:</w:t>
      </w:r>
      <w:r w:rsidRPr="002A43D5">
        <w:rPr>
          <w:rStyle w:val="Subst"/>
          <w:sz w:val="24"/>
          <w:szCs w:val="24"/>
        </w:rPr>
        <w:t xml:space="preserve"> ООО «ЭКСПОБАНК»</w:t>
      </w:r>
    </w:p>
    <w:p w:rsidR="00E82692" w:rsidRPr="002A43D5" w:rsidRDefault="00E82692" w:rsidP="009B6036">
      <w:pPr>
        <w:ind w:left="400"/>
        <w:jc w:val="both"/>
        <w:rPr>
          <w:sz w:val="24"/>
          <w:szCs w:val="24"/>
        </w:rPr>
      </w:pPr>
      <w:r w:rsidRPr="002A43D5">
        <w:rPr>
          <w:sz w:val="24"/>
          <w:szCs w:val="24"/>
        </w:rPr>
        <w:t>Место нахождения:</w:t>
      </w:r>
      <w:r w:rsidRPr="002A43D5">
        <w:rPr>
          <w:rStyle w:val="Subst"/>
          <w:sz w:val="24"/>
          <w:szCs w:val="24"/>
        </w:rPr>
        <w:t xml:space="preserve"> Россия, 107078, Москва, ул. Каланчесвская, д.29, стр.2</w:t>
      </w:r>
    </w:p>
    <w:p w:rsidR="00E82692" w:rsidRPr="002A43D5" w:rsidRDefault="00E82692" w:rsidP="009B6036">
      <w:pPr>
        <w:ind w:left="400"/>
        <w:jc w:val="both"/>
        <w:rPr>
          <w:sz w:val="24"/>
          <w:szCs w:val="24"/>
        </w:rPr>
      </w:pPr>
      <w:r w:rsidRPr="002A43D5">
        <w:rPr>
          <w:sz w:val="24"/>
          <w:szCs w:val="24"/>
        </w:rPr>
        <w:t>ИНН:</w:t>
      </w:r>
      <w:r w:rsidRPr="002A43D5">
        <w:rPr>
          <w:rStyle w:val="Subst"/>
          <w:sz w:val="24"/>
          <w:szCs w:val="24"/>
        </w:rPr>
        <w:t xml:space="preserve"> 7729065633</w:t>
      </w:r>
    </w:p>
    <w:p w:rsidR="00E82692" w:rsidRPr="002A43D5" w:rsidRDefault="00E82692" w:rsidP="009B6036">
      <w:pPr>
        <w:ind w:left="400"/>
        <w:jc w:val="both"/>
        <w:rPr>
          <w:sz w:val="24"/>
          <w:szCs w:val="24"/>
        </w:rPr>
      </w:pPr>
      <w:r w:rsidRPr="002A43D5">
        <w:rPr>
          <w:sz w:val="24"/>
          <w:szCs w:val="24"/>
        </w:rPr>
        <w:t>БИК:</w:t>
      </w:r>
      <w:r w:rsidRPr="002A43D5">
        <w:rPr>
          <w:rStyle w:val="Subst"/>
          <w:sz w:val="24"/>
          <w:szCs w:val="24"/>
        </w:rPr>
        <w:t xml:space="preserve"> 044585460</w:t>
      </w:r>
    </w:p>
    <w:p w:rsidR="00E82692" w:rsidRPr="002A43D5" w:rsidRDefault="00E82692" w:rsidP="009B6036">
      <w:pPr>
        <w:ind w:left="200"/>
        <w:jc w:val="both"/>
        <w:rPr>
          <w:sz w:val="24"/>
          <w:szCs w:val="24"/>
        </w:rPr>
      </w:pPr>
      <w:r w:rsidRPr="002A43D5">
        <w:rPr>
          <w:sz w:val="24"/>
          <w:szCs w:val="24"/>
        </w:rPr>
        <w:t>Номер счета:</w:t>
      </w:r>
      <w:r w:rsidRPr="002A43D5">
        <w:rPr>
          <w:rStyle w:val="Subst"/>
          <w:sz w:val="24"/>
          <w:szCs w:val="24"/>
        </w:rPr>
        <w:t xml:space="preserve"> 40702810010010117870</w:t>
      </w:r>
    </w:p>
    <w:p w:rsidR="00E82692" w:rsidRPr="002A43D5" w:rsidRDefault="00E82692" w:rsidP="009B6036">
      <w:pPr>
        <w:ind w:left="200"/>
        <w:jc w:val="both"/>
        <w:rPr>
          <w:sz w:val="24"/>
          <w:szCs w:val="24"/>
        </w:rPr>
      </w:pPr>
      <w:r w:rsidRPr="002A43D5">
        <w:rPr>
          <w:sz w:val="24"/>
          <w:szCs w:val="24"/>
        </w:rPr>
        <w:t>Корр. счет:</w:t>
      </w:r>
      <w:r w:rsidRPr="002A43D5">
        <w:rPr>
          <w:rStyle w:val="Subst"/>
          <w:sz w:val="24"/>
          <w:szCs w:val="24"/>
        </w:rPr>
        <w:t xml:space="preserve"> 30101810900000000460</w:t>
      </w:r>
    </w:p>
    <w:p w:rsidR="00E82692" w:rsidRPr="002A43D5" w:rsidRDefault="00E82692" w:rsidP="009B6036">
      <w:pPr>
        <w:ind w:left="200"/>
        <w:jc w:val="both"/>
        <w:rPr>
          <w:sz w:val="24"/>
          <w:szCs w:val="24"/>
        </w:rPr>
      </w:pPr>
      <w:r w:rsidRPr="002A43D5">
        <w:rPr>
          <w:sz w:val="24"/>
          <w:szCs w:val="24"/>
        </w:rPr>
        <w:t>Тип счета:</w:t>
      </w:r>
      <w:r w:rsidRPr="002A43D5">
        <w:rPr>
          <w:rStyle w:val="Subst"/>
          <w:sz w:val="24"/>
          <w:szCs w:val="24"/>
        </w:rPr>
        <w:t xml:space="preserve"> расчетный</w:t>
      </w:r>
    </w:p>
    <w:p w:rsidR="00E82692" w:rsidRPr="002A43D5" w:rsidRDefault="00E82692" w:rsidP="009B6036">
      <w:pPr>
        <w:pStyle w:val="SubHeading"/>
        <w:ind w:left="200"/>
        <w:jc w:val="both"/>
        <w:rPr>
          <w:sz w:val="24"/>
          <w:szCs w:val="24"/>
        </w:rPr>
      </w:pPr>
      <w:r w:rsidRPr="002A43D5">
        <w:rPr>
          <w:sz w:val="24"/>
          <w:szCs w:val="24"/>
        </w:rPr>
        <w:t>Сведения о кредитной организации</w:t>
      </w:r>
    </w:p>
    <w:p w:rsidR="00E82692" w:rsidRPr="002A43D5" w:rsidRDefault="00E82692" w:rsidP="009B6036">
      <w:pPr>
        <w:ind w:left="400"/>
        <w:jc w:val="both"/>
        <w:rPr>
          <w:sz w:val="24"/>
          <w:szCs w:val="24"/>
        </w:rPr>
      </w:pPr>
      <w:r w:rsidRPr="002A43D5">
        <w:rPr>
          <w:sz w:val="24"/>
          <w:szCs w:val="24"/>
        </w:rPr>
        <w:t>Полное фирменное наименование:</w:t>
      </w:r>
      <w:r w:rsidRPr="002A43D5">
        <w:rPr>
          <w:rStyle w:val="Subst"/>
          <w:sz w:val="24"/>
          <w:szCs w:val="24"/>
        </w:rPr>
        <w:t xml:space="preserve"> Западно-Сибирский Банк  Публичное Акционерное Общество «Сбербанк</w:t>
      </w:r>
    </w:p>
    <w:p w:rsidR="00E82692" w:rsidRPr="002A43D5" w:rsidRDefault="00E82692" w:rsidP="009B6036">
      <w:pPr>
        <w:ind w:left="400"/>
        <w:jc w:val="both"/>
        <w:rPr>
          <w:sz w:val="24"/>
          <w:szCs w:val="24"/>
        </w:rPr>
      </w:pPr>
      <w:r w:rsidRPr="002A43D5">
        <w:rPr>
          <w:sz w:val="24"/>
          <w:szCs w:val="24"/>
        </w:rPr>
        <w:t>Сокращенное фирменное наименование:</w:t>
      </w:r>
      <w:r w:rsidRPr="002A43D5">
        <w:rPr>
          <w:rStyle w:val="Subst"/>
          <w:sz w:val="24"/>
          <w:szCs w:val="24"/>
        </w:rPr>
        <w:t xml:space="preserve"> Западно-Сибирский Банк ПАО «Сбербанк»</w:t>
      </w:r>
    </w:p>
    <w:p w:rsidR="00E82692" w:rsidRPr="002A43D5" w:rsidRDefault="00E82692" w:rsidP="009B6036">
      <w:pPr>
        <w:ind w:left="400"/>
        <w:jc w:val="both"/>
        <w:rPr>
          <w:sz w:val="24"/>
          <w:szCs w:val="24"/>
        </w:rPr>
      </w:pPr>
      <w:r w:rsidRPr="002A43D5">
        <w:rPr>
          <w:sz w:val="24"/>
          <w:szCs w:val="24"/>
        </w:rPr>
        <w:t>Место нахождения:</w:t>
      </w:r>
      <w:r w:rsidRPr="002A43D5">
        <w:rPr>
          <w:rStyle w:val="Subst"/>
          <w:sz w:val="24"/>
          <w:szCs w:val="24"/>
        </w:rPr>
        <w:t xml:space="preserve"> Россия, 117997, город Москва, улица Вавилова, дом 19</w:t>
      </w:r>
    </w:p>
    <w:p w:rsidR="00E82692" w:rsidRPr="002A43D5" w:rsidRDefault="00E82692" w:rsidP="009B6036">
      <w:pPr>
        <w:ind w:left="400"/>
        <w:jc w:val="both"/>
        <w:rPr>
          <w:sz w:val="24"/>
          <w:szCs w:val="24"/>
        </w:rPr>
      </w:pPr>
      <w:r w:rsidRPr="002A43D5">
        <w:rPr>
          <w:sz w:val="24"/>
          <w:szCs w:val="24"/>
        </w:rPr>
        <w:t>ИНН:</w:t>
      </w:r>
      <w:r w:rsidRPr="002A43D5">
        <w:rPr>
          <w:rStyle w:val="Subst"/>
          <w:sz w:val="24"/>
          <w:szCs w:val="24"/>
        </w:rPr>
        <w:t xml:space="preserve"> 7707083893</w:t>
      </w:r>
    </w:p>
    <w:p w:rsidR="00E82692" w:rsidRPr="002A43D5" w:rsidRDefault="00E82692" w:rsidP="009B6036">
      <w:pPr>
        <w:ind w:left="400"/>
        <w:jc w:val="both"/>
        <w:rPr>
          <w:sz w:val="24"/>
          <w:szCs w:val="24"/>
        </w:rPr>
      </w:pPr>
      <w:r w:rsidRPr="002A43D5">
        <w:rPr>
          <w:sz w:val="24"/>
          <w:szCs w:val="24"/>
        </w:rPr>
        <w:t>БИК:</w:t>
      </w:r>
      <w:r w:rsidRPr="002A43D5">
        <w:rPr>
          <w:rStyle w:val="Subst"/>
          <w:sz w:val="24"/>
          <w:szCs w:val="24"/>
        </w:rPr>
        <w:t xml:space="preserve"> 047102651</w:t>
      </w:r>
    </w:p>
    <w:p w:rsidR="00E82692" w:rsidRPr="002A43D5" w:rsidRDefault="00E82692" w:rsidP="009B6036">
      <w:pPr>
        <w:ind w:left="200"/>
        <w:jc w:val="both"/>
        <w:rPr>
          <w:sz w:val="24"/>
          <w:szCs w:val="24"/>
        </w:rPr>
      </w:pPr>
      <w:r w:rsidRPr="002A43D5">
        <w:rPr>
          <w:sz w:val="24"/>
          <w:szCs w:val="24"/>
        </w:rPr>
        <w:t>Номер счета:</w:t>
      </w:r>
      <w:r w:rsidRPr="002A43D5">
        <w:rPr>
          <w:rStyle w:val="Subst"/>
          <w:sz w:val="24"/>
          <w:szCs w:val="24"/>
        </w:rPr>
        <w:t xml:space="preserve"> 40702810967100005813</w:t>
      </w:r>
    </w:p>
    <w:p w:rsidR="00E82692" w:rsidRPr="002A43D5" w:rsidRDefault="00E82692" w:rsidP="009B6036">
      <w:pPr>
        <w:ind w:left="200"/>
        <w:jc w:val="both"/>
        <w:rPr>
          <w:sz w:val="24"/>
          <w:szCs w:val="24"/>
        </w:rPr>
      </w:pPr>
      <w:r w:rsidRPr="002A43D5">
        <w:rPr>
          <w:sz w:val="24"/>
          <w:szCs w:val="24"/>
        </w:rPr>
        <w:t>Корр. счет:</w:t>
      </w:r>
      <w:r w:rsidRPr="002A43D5">
        <w:rPr>
          <w:rStyle w:val="Subst"/>
          <w:sz w:val="24"/>
          <w:szCs w:val="24"/>
        </w:rPr>
        <w:t xml:space="preserve"> 30101810800000000651</w:t>
      </w:r>
    </w:p>
    <w:p w:rsidR="00E82692" w:rsidRPr="002A43D5" w:rsidRDefault="00E82692" w:rsidP="009B6036">
      <w:pPr>
        <w:ind w:left="200"/>
        <w:jc w:val="both"/>
        <w:rPr>
          <w:sz w:val="24"/>
          <w:szCs w:val="24"/>
        </w:rPr>
      </w:pPr>
      <w:r w:rsidRPr="002A43D5">
        <w:rPr>
          <w:sz w:val="24"/>
          <w:szCs w:val="24"/>
        </w:rPr>
        <w:t>Тип счета:</w:t>
      </w:r>
      <w:r w:rsidRPr="002A43D5">
        <w:rPr>
          <w:rStyle w:val="Subst"/>
          <w:sz w:val="24"/>
          <w:szCs w:val="24"/>
        </w:rPr>
        <w:t xml:space="preserve"> расчетный</w:t>
      </w:r>
    </w:p>
    <w:p w:rsidR="007870F9" w:rsidRPr="002A43D5" w:rsidRDefault="007870F9" w:rsidP="009B6036">
      <w:pPr>
        <w:pStyle w:val="SubHeading"/>
        <w:ind w:left="200"/>
        <w:jc w:val="both"/>
        <w:rPr>
          <w:sz w:val="24"/>
          <w:szCs w:val="24"/>
        </w:rPr>
      </w:pPr>
      <w:r w:rsidRPr="002A43D5">
        <w:rPr>
          <w:sz w:val="24"/>
          <w:szCs w:val="24"/>
        </w:rPr>
        <w:t>Сведения о кредитной организации</w:t>
      </w:r>
    </w:p>
    <w:p w:rsidR="007870F9" w:rsidRPr="002A43D5" w:rsidRDefault="007870F9" w:rsidP="009B6036">
      <w:pPr>
        <w:ind w:left="400"/>
        <w:jc w:val="both"/>
        <w:rPr>
          <w:rStyle w:val="Subst"/>
          <w:sz w:val="24"/>
          <w:szCs w:val="24"/>
        </w:rPr>
      </w:pPr>
      <w:r w:rsidRPr="002A43D5">
        <w:rPr>
          <w:sz w:val="24"/>
          <w:szCs w:val="24"/>
        </w:rPr>
        <w:t>Полное фирменное наименование:</w:t>
      </w:r>
      <w:r w:rsidRPr="002A43D5">
        <w:rPr>
          <w:rStyle w:val="Subst"/>
          <w:sz w:val="24"/>
          <w:szCs w:val="24"/>
        </w:rPr>
        <w:t xml:space="preserve"> Публичное Акционерное Общество</w:t>
      </w:r>
      <w:r w:rsidRPr="002A43D5">
        <w:rPr>
          <w:bCs/>
          <w:sz w:val="24"/>
          <w:szCs w:val="24"/>
        </w:rPr>
        <w:t xml:space="preserve"> </w:t>
      </w:r>
      <w:r w:rsidRPr="002A43D5">
        <w:rPr>
          <w:rStyle w:val="Subst"/>
          <w:bCs w:val="0"/>
          <w:sz w:val="24"/>
          <w:szCs w:val="24"/>
        </w:rPr>
        <w:t xml:space="preserve">«Промсвязьбанк» </w:t>
      </w:r>
    </w:p>
    <w:p w:rsidR="007870F9" w:rsidRPr="002A43D5" w:rsidRDefault="007870F9" w:rsidP="009B6036">
      <w:pPr>
        <w:ind w:left="400"/>
        <w:jc w:val="both"/>
        <w:rPr>
          <w:sz w:val="24"/>
          <w:szCs w:val="24"/>
        </w:rPr>
      </w:pPr>
      <w:r w:rsidRPr="002A43D5">
        <w:rPr>
          <w:sz w:val="24"/>
          <w:szCs w:val="24"/>
        </w:rPr>
        <w:t>Сокращенное фирменное наименование:</w:t>
      </w:r>
      <w:r w:rsidRPr="002A43D5">
        <w:rPr>
          <w:rStyle w:val="Subst"/>
          <w:sz w:val="24"/>
          <w:szCs w:val="24"/>
        </w:rPr>
        <w:t xml:space="preserve"> ПАО «</w:t>
      </w:r>
      <w:r w:rsidRPr="002A43D5">
        <w:rPr>
          <w:rStyle w:val="Subst"/>
          <w:bCs w:val="0"/>
          <w:sz w:val="24"/>
          <w:szCs w:val="24"/>
        </w:rPr>
        <w:t>Промсвязьбанк</w:t>
      </w:r>
      <w:r w:rsidRPr="002A43D5">
        <w:rPr>
          <w:rStyle w:val="Subst"/>
          <w:sz w:val="24"/>
          <w:szCs w:val="24"/>
        </w:rPr>
        <w:t>»</w:t>
      </w:r>
    </w:p>
    <w:p w:rsidR="007870F9" w:rsidRPr="002A43D5" w:rsidRDefault="007870F9" w:rsidP="009B6036">
      <w:pPr>
        <w:ind w:left="400"/>
        <w:jc w:val="both"/>
        <w:rPr>
          <w:sz w:val="24"/>
          <w:szCs w:val="24"/>
        </w:rPr>
      </w:pPr>
      <w:r w:rsidRPr="002A43D5">
        <w:rPr>
          <w:sz w:val="24"/>
          <w:szCs w:val="24"/>
        </w:rPr>
        <w:t>Место нахождения:</w:t>
      </w:r>
      <w:r w:rsidRPr="002A43D5">
        <w:rPr>
          <w:b/>
          <w:bCs/>
          <w:i/>
          <w:iCs/>
          <w:sz w:val="24"/>
          <w:szCs w:val="24"/>
        </w:rPr>
        <w:t xml:space="preserve"> </w:t>
      </w:r>
      <w:r w:rsidRPr="002A43D5">
        <w:rPr>
          <w:sz w:val="24"/>
          <w:szCs w:val="24"/>
        </w:rPr>
        <w:t xml:space="preserve"> 109052, Россия, г. Москва, ул. Смирновская, д. 10, строение 22</w:t>
      </w:r>
    </w:p>
    <w:p w:rsidR="007870F9" w:rsidRPr="002A43D5" w:rsidRDefault="007870F9" w:rsidP="009B6036">
      <w:pPr>
        <w:ind w:left="400"/>
        <w:jc w:val="both"/>
        <w:rPr>
          <w:b/>
          <w:bCs/>
          <w:i/>
          <w:iCs/>
          <w:sz w:val="24"/>
          <w:szCs w:val="24"/>
        </w:rPr>
      </w:pPr>
      <w:r w:rsidRPr="002A43D5">
        <w:rPr>
          <w:sz w:val="24"/>
          <w:szCs w:val="24"/>
        </w:rPr>
        <w:t>ИНН:</w:t>
      </w:r>
      <w:r w:rsidRPr="002A43D5">
        <w:rPr>
          <w:b/>
          <w:bCs/>
          <w:i/>
          <w:iCs/>
          <w:sz w:val="24"/>
          <w:szCs w:val="24"/>
        </w:rPr>
        <w:t xml:space="preserve"> </w:t>
      </w:r>
      <w:r w:rsidRPr="002A43D5">
        <w:rPr>
          <w:sz w:val="24"/>
          <w:szCs w:val="24"/>
        </w:rPr>
        <w:t xml:space="preserve"> 7744000912</w:t>
      </w:r>
    </w:p>
    <w:p w:rsidR="007870F9" w:rsidRPr="002A43D5" w:rsidRDefault="007870F9" w:rsidP="009B6036">
      <w:pPr>
        <w:ind w:left="400"/>
        <w:jc w:val="both"/>
        <w:rPr>
          <w:sz w:val="24"/>
          <w:szCs w:val="24"/>
        </w:rPr>
      </w:pPr>
      <w:r w:rsidRPr="002A43D5">
        <w:rPr>
          <w:sz w:val="24"/>
          <w:szCs w:val="24"/>
        </w:rPr>
        <w:t>БИК:</w:t>
      </w:r>
      <w:r w:rsidRPr="002A43D5">
        <w:rPr>
          <w:rStyle w:val="Subst"/>
          <w:sz w:val="24"/>
          <w:szCs w:val="24"/>
        </w:rPr>
        <w:t xml:space="preserve"> </w:t>
      </w:r>
      <w:r w:rsidRPr="002A43D5">
        <w:rPr>
          <w:bCs/>
          <w:sz w:val="24"/>
          <w:szCs w:val="24"/>
        </w:rPr>
        <w:t>044525555</w:t>
      </w:r>
    </w:p>
    <w:p w:rsidR="007870F9" w:rsidRPr="002A43D5" w:rsidRDefault="007870F9" w:rsidP="009B6036">
      <w:pPr>
        <w:ind w:left="200"/>
        <w:jc w:val="both"/>
        <w:rPr>
          <w:sz w:val="24"/>
          <w:szCs w:val="24"/>
        </w:rPr>
      </w:pPr>
      <w:r w:rsidRPr="002A43D5">
        <w:rPr>
          <w:sz w:val="24"/>
          <w:szCs w:val="24"/>
        </w:rPr>
        <w:t>Номер счета:</w:t>
      </w:r>
      <w:r w:rsidRPr="002A43D5">
        <w:rPr>
          <w:rStyle w:val="Subst"/>
          <w:sz w:val="24"/>
          <w:szCs w:val="24"/>
        </w:rPr>
        <w:t xml:space="preserve"> </w:t>
      </w:r>
      <w:r w:rsidRPr="002A43D5">
        <w:rPr>
          <w:bCs/>
          <w:sz w:val="24"/>
          <w:szCs w:val="24"/>
        </w:rPr>
        <w:t>40701810800000001083</w:t>
      </w:r>
    </w:p>
    <w:p w:rsidR="007870F9" w:rsidRPr="002A43D5" w:rsidRDefault="007870F9" w:rsidP="009B6036">
      <w:pPr>
        <w:ind w:left="200"/>
        <w:jc w:val="both"/>
        <w:rPr>
          <w:sz w:val="24"/>
          <w:szCs w:val="24"/>
        </w:rPr>
      </w:pPr>
      <w:r w:rsidRPr="002A43D5">
        <w:rPr>
          <w:sz w:val="24"/>
          <w:szCs w:val="24"/>
        </w:rPr>
        <w:t>Корр. счет:</w:t>
      </w:r>
      <w:r w:rsidRPr="002A43D5">
        <w:rPr>
          <w:rStyle w:val="Subst"/>
          <w:sz w:val="24"/>
          <w:szCs w:val="24"/>
        </w:rPr>
        <w:t xml:space="preserve"> </w:t>
      </w:r>
      <w:r w:rsidRPr="002A43D5">
        <w:rPr>
          <w:bCs/>
          <w:sz w:val="24"/>
          <w:szCs w:val="24"/>
        </w:rPr>
        <w:t>30101810400000000555</w:t>
      </w:r>
    </w:p>
    <w:p w:rsidR="007870F9" w:rsidRPr="002A43D5" w:rsidRDefault="007870F9" w:rsidP="009B6036">
      <w:pPr>
        <w:ind w:left="200"/>
        <w:jc w:val="both"/>
        <w:rPr>
          <w:sz w:val="24"/>
          <w:szCs w:val="24"/>
        </w:rPr>
      </w:pPr>
      <w:r w:rsidRPr="002A43D5">
        <w:rPr>
          <w:sz w:val="24"/>
          <w:szCs w:val="24"/>
        </w:rPr>
        <w:t>Тип счета:</w:t>
      </w:r>
      <w:r w:rsidRPr="002A43D5">
        <w:rPr>
          <w:rStyle w:val="Subst"/>
          <w:sz w:val="24"/>
          <w:szCs w:val="24"/>
        </w:rPr>
        <w:t xml:space="preserve"> расчетный</w:t>
      </w:r>
    </w:p>
    <w:p w:rsidR="00E82692" w:rsidRPr="002A43D5" w:rsidRDefault="00E82692" w:rsidP="009B6036">
      <w:pPr>
        <w:ind w:left="200"/>
        <w:jc w:val="both"/>
        <w:rPr>
          <w:sz w:val="24"/>
          <w:szCs w:val="24"/>
        </w:rPr>
      </w:pPr>
    </w:p>
    <w:p w:rsidR="00E82692" w:rsidRPr="002A43D5" w:rsidRDefault="00E82692" w:rsidP="009B6036">
      <w:pPr>
        <w:pStyle w:val="2"/>
        <w:jc w:val="both"/>
        <w:rPr>
          <w:sz w:val="24"/>
          <w:szCs w:val="24"/>
        </w:rPr>
      </w:pPr>
      <w:bookmarkStart w:id="4" w:name="_Toc521684983"/>
      <w:r w:rsidRPr="002A43D5">
        <w:rPr>
          <w:sz w:val="24"/>
          <w:szCs w:val="24"/>
        </w:rPr>
        <w:t>1.2. Сведения об аудиторе (аудиторах) эмитента</w:t>
      </w:r>
      <w:bookmarkEnd w:id="4"/>
    </w:p>
    <w:p w:rsidR="002F0B14" w:rsidRPr="002A43D5" w:rsidRDefault="002F0B14" w:rsidP="009B6036">
      <w:pPr>
        <w:ind w:left="200"/>
        <w:jc w:val="both"/>
        <w:rPr>
          <w:sz w:val="24"/>
          <w:szCs w:val="24"/>
        </w:rPr>
      </w:pPr>
    </w:p>
    <w:p w:rsidR="00666E5F" w:rsidRPr="002A43D5" w:rsidRDefault="00666E5F" w:rsidP="009B6036">
      <w:pPr>
        <w:ind w:left="200"/>
        <w:jc w:val="both"/>
        <w:rPr>
          <w:sz w:val="24"/>
          <w:szCs w:val="24"/>
        </w:rPr>
      </w:pPr>
      <w:r w:rsidRPr="002A43D5">
        <w:rPr>
          <w:sz w:val="24"/>
          <w:szCs w:val="24"/>
        </w:rPr>
        <w:t>Полное фирменное наименование:</w:t>
      </w:r>
      <w:r w:rsidRPr="002A43D5">
        <w:rPr>
          <w:rStyle w:val="Subst"/>
          <w:bCs w:val="0"/>
          <w:iCs w:val="0"/>
          <w:sz w:val="24"/>
          <w:szCs w:val="24"/>
        </w:rPr>
        <w:t xml:space="preserve"> Общество с ограниченной ответственностью «Бизнес-Партнер»</w:t>
      </w:r>
    </w:p>
    <w:p w:rsidR="00666E5F" w:rsidRPr="002A43D5" w:rsidRDefault="00666E5F" w:rsidP="009B6036">
      <w:pPr>
        <w:ind w:left="200"/>
        <w:jc w:val="both"/>
        <w:rPr>
          <w:sz w:val="24"/>
          <w:szCs w:val="24"/>
        </w:rPr>
      </w:pPr>
      <w:r w:rsidRPr="002A43D5">
        <w:rPr>
          <w:sz w:val="24"/>
          <w:szCs w:val="24"/>
        </w:rPr>
        <w:t>Сокращенное фирменное наименование:</w:t>
      </w:r>
      <w:r w:rsidRPr="002A43D5">
        <w:rPr>
          <w:rStyle w:val="Subst"/>
          <w:bCs w:val="0"/>
          <w:iCs w:val="0"/>
          <w:sz w:val="24"/>
          <w:szCs w:val="24"/>
        </w:rPr>
        <w:t xml:space="preserve"> ООО «Бизнес-Партнер»</w:t>
      </w:r>
    </w:p>
    <w:p w:rsidR="00666E5F" w:rsidRPr="002A43D5" w:rsidRDefault="00666E5F" w:rsidP="009B6036">
      <w:pPr>
        <w:ind w:left="200"/>
        <w:jc w:val="both"/>
        <w:rPr>
          <w:sz w:val="24"/>
          <w:szCs w:val="24"/>
        </w:rPr>
      </w:pPr>
      <w:r w:rsidRPr="002A43D5">
        <w:rPr>
          <w:sz w:val="24"/>
          <w:szCs w:val="24"/>
        </w:rPr>
        <w:t>Место нахождения:</w:t>
      </w:r>
      <w:r w:rsidRPr="002A43D5">
        <w:rPr>
          <w:rStyle w:val="Subst"/>
          <w:bCs w:val="0"/>
          <w:iCs w:val="0"/>
          <w:sz w:val="24"/>
          <w:szCs w:val="24"/>
        </w:rPr>
        <w:t xml:space="preserve"> Россия, 625007, г.Тюмень, ул.30 лет Победы, д.38</w:t>
      </w:r>
    </w:p>
    <w:p w:rsidR="00666E5F" w:rsidRPr="002A43D5" w:rsidRDefault="00666E5F" w:rsidP="009B6036">
      <w:pPr>
        <w:ind w:left="200"/>
        <w:jc w:val="both"/>
        <w:rPr>
          <w:sz w:val="24"/>
          <w:szCs w:val="24"/>
        </w:rPr>
      </w:pPr>
      <w:r w:rsidRPr="002A43D5">
        <w:rPr>
          <w:sz w:val="24"/>
          <w:szCs w:val="24"/>
        </w:rPr>
        <w:lastRenderedPageBreak/>
        <w:t>ИНН:</w:t>
      </w:r>
      <w:r w:rsidRPr="002A43D5">
        <w:rPr>
          <w:rStyle w:val="Subst"/>
          <w:bCs w:val="0"/>
          <w:iCs w:val="0"/>
          <w:sz w:val="24"/>
          <w:szCs w:val="24"/>
        </w:rPr>
        <w:t xml:space="preserve"> 7202132355</w:t>
      </w:r>
    </w:p>
    <w:p w:rsidR="00666E5F" w:rsidRPr="002A43D5" w:rsidRDefault="00666E5F" w:rsidP="009B6036">
      <w:pPr>
        <w:ind w:left="200"/>
        <w:jc w:val="both"/>
        <w:rPr>
          <w:sz w:val="24"/>
          <w:szCs w:val="24"/>
        </w:rPr>
      </w:pPr>
      <w:r w:rsidRPr="002A43D5">
        <w:rPr>
          <w:sz w:val="24"/>
          <w:szCs w:val="24"/>
        </w:rPr>
        <w:t>ОГРН:</w:t>
      </w:r>
      <w:r w:rsidRPr="002A43D5">
        <w:rPr>
          <w:rStyle w:val="Subst"/>
          <w:bCs w:val="0"/>
          <w:iCs w:val="0"/>
          <w:sz w:val="24"/>
          <w:szCs w:val="24"/>
        </w:rPr>
        <w:t xml:space="preserve"> 1057200560339</w:t>
      </w:r>
    </w:p>
    <w:p w:rsidR="00666E5F" w:rsidRPr="002A43D5" w:rsidRDefault="00666E5F" w:rsidP="009B6036">
      <w:pPr>
        <w:ind w:left="200"/>
        <w:jc w:val="both"/>
        <w:rPr>
          <w:sz w:val="24"/>
          <w:szCs w:val="24"/>
        </w:rPr>
      </w:pPr>
      <w:r w:rsidRPr="002A43D5">
        <w:rPr>
          <w:sz w:val="24"/>
          <w:szCs w:val="24"/>
        </w:rPr>
        <w:t>Телефон:</w:t>
      </w:r>
      <w:r w:rsidRPr="002A43D5">
        <w:rPr>
          <w:rStyle w:val="Subst"/>
          <w:bCs w:val="0"/>
          <w:iCs w:val="0"/>
          <w:sz w:val="24"/>
          <w:szCs w:val="24"/>
        </w:rPr>
        <w:t xml:space="preserve"> +7 (3452) 31-35-47</w:t>
      </w:r>
    </w:p>
    <w:p w:rsidR="00666E5F" w:rsidRPr="002A43D5" w:rsidRDefault="00666E5F" w:rsidP="009B6036">
      <w:pPr>
        <w:ind w:left="200"/>
        <w:jc w:val="both"/>
        <w:rPr>
          <w:sz w:val="24"/>
          <w:szCs w:val="24"/>
        </w:rPr>
      </w:pPr>
      <w:r w:rsidRPr="002A43D5">
        <w:rPr>
          <w:sz w:val="24"/>
          <w:szCs w:val="24"/>
        </w:rPr>
        <w:t>Факс:</w:t>
      </w:r>
      <w:r w:rsidRPr="002A43D5">
        <w:rPr>
          <w:rStyle w:val="Subst"/>
          <w:bCs w:val="0"/>
          <w:iCs w:val="0"/>
          <w:sz w:val="24"/>
          <w:szCs w:val="24"/>
        </w:rPr>
        <w:t xml:space="preserve"> +7 (3452) 26-88-30</w:t>
      </w:r>
    </w:p>
    <w:p w:rsidR="00666E5F" w:rsidRPr="002A43D5" w:rsidRDefault="00666E5F" w:rsidP="009B6036">
      <w:pPr>
        <w:ind w:left="200"/>
        <w:jc w:val="both"/>
        <w:rPr>
          <w:sz w:val="24"/>
          <w:szCs w:val="24"/>
        </w:rPr>
      </w:pPr>
      <w:r w:rsidRPr="002A43D5">
        <w:rPr>
          <w:sz w:val="24"/>
          <w:szCs w:val="24"/>
        </w:rPr>
        <w:t>Адрес электронной почты:</w:t>
      </w:r>
      <w:r w:rsidRPr="002A43D5">
        <w:rPr>
          <w:rStyle w:val="Subst"/>
          <w:bCs w:val="0"/>
          <w:iCs w:val="0"/>
          <w:sz w:val="24"/>
          <w:szCs w:val="24"/>
        </w:rPr>
        <w:t xml:space="preserve"> biznes05@mail.ru</w:t>
      </w:r>
    </w:p>
    <w:p w:rsidR="00666E5F" w:rsidRPr="002A43D5" w:rsidRDefault="00666E5F" w:rsidP="009B6036">
      <w:pPr>
        <w:pStyle w:val="SubHeading"/>
        <w:ind w:left="200"/>
        <w:jc w:val="both"/>
        <w:rPr>
          <w:sz w:val="24"/>
          <w:szCs w:val="24"/>
        </w:rPr>
      </w:pPr>
      <w:r w:rsidRPr="002A43D5">
        <w:rPr>
          <w:sz w:val="24"/>
          <w:szCs w:val="24"/>
        </w:rPr>
        <w:t>Данные о членстве аудитора в саморегулируемых организациях аудиторов</w:t>
      </w:r>
    </w:p>
    <w:p w:rsidR="00666E5F" w:rsidRPr="002A43D5" w:rsidRDefault="00666E5F" w:rsidP="009B6036">
      <w:pPr>
        <w:ind w:left="400"/>
        <w:jc w:val="both"/>
        <w:rPr>
          <w:sz w:val="24"/>
          <w:szCs w:val="24"/>
        </w:rPr>
      </w:pPr>
      <w:r w:rsidRPr="002A43D5">
        <w:rPr>
          <w:sz w:val="24"/>
          <w:szCs w:val="24"/>
        </w:rPr>
        <w:t>Полное наименование:</w:t>
      </w:r>
      <w:r w:rsidRPr="002A43D5">
        <w:rPr>
          <w:rStyle w:val="Subst"/>
          <w:bCs w:val="0"/>
          <w:iCs w:val="0"/>
          <w:sz w:val="24"/>
          <w:szCs w:val="24"/>
        </w:rPr>
        <w:t xml:space="preserve"> Некоммерческое партнерство «Аудиторская Палата России»</w:t>
      </w:r>
    </w:p>
    <w:p w:rsidR="00666E5F" w:rsidRPr="002A43D5" w:rsidRDefault="00666E5F" w:rsidP="009B6036">
      <w:pPr>
        <w:pStyle w:val="SubHeading"/>
        <w:ind w:left="400"/>
        <w:jc w:val="both"/>
        <w:rPr>
          <w:sz w:val="24"/>
          <w:szCs w:val="24"/>
        </w:rPr>
      </w:pPr>
      <w:r w:rsidRPr="002A43D5">
        <w:rPr>
          <w:sz w:val="24"/>
          <w:szCs w:val="24"/>
        </w:rPr>
        <w:t xml:space="preserve">Место нахождения: </w:t>
      </w:r>
      <w:r w:rsidRPr="002A43D5">
        <w:rPr>
          <w:rStyle w:val="Subst"/>
          <w:bCs w:val="0"/>
          <w:iCs w:val="0"/>
          <w:sz w:val="24"/>
          <w:szCs w:val="24"/>
        </w:rPr>
        <w:t xml:space="preserve"> Россия, г.Москва, 3-й Сыромятнический переулок, 3/9</w:t>
      </w:r>
    </w:p>
    <w:p w:rsidR="00666E5F" w:rsidRPr="002A43D5" w:rsidRDefault="00666E5F" w:rsidP="009B6036">
      <w:pPr>
        <w:pStyle w:val="SubHeading"/>
        <w:ind w:left="200"/>
        <w:jc w:val="both"/>
        <w:rPr>
          <w:sz w:val="24"/>
          <w:szCs w:val="24"/>
        </w:rPr>
      </w:pPr>
      <w:r w:rsidRPr="002A43D5">
        <w:rPr>
          <w:sz w:val="24"/>
          <w:szCs w:val="24"/>
        </w:rPr>
        <w:t>Отчетный год (годы) из числа последних пяти завершенных финансовых лет и текущего финансового года, за который (за которые) аудитором проводилась (будет проводиться) независимая проверка годовой бухгалтерской (финансовой) отчетности эмитента</w:t>
      </w:r>
    </w:p>
    <w:p w:rsidR="00666E5F" w:rsidRPr="002A43D5" w:rsidRDefault="00666E5F" w:rsidP="009B6036">
      <w:pPr>
        <w:pStyle w:val="ThinDelim"/>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2592"/>
        <w:gridCol w:w="2520"/>
      </w:tblGrid>
      <w:tr w:rsidR="00666E5F" w:rsidRPr="002A43D5" w:rsidTr="00666E5F">
        <w:tc>
          <w:tcPr>
            <w:tcW w:w="2592" w:type="dxa"/>
            <w:tcBorders>
              <w:top w:val="double" w:sz="6" w:space="0" w:color="auto"/>
              <w:left w:val="double" w:sz="6" w:space="0" w:color="auto"/>
              <w:bottom w:val="single" w:sz="6" w:space="0" w:color="auto"/>
              <w:right w:val="single" w:sz="6" w:space="0" w:color="auto"/>
            </w:tcBorders>
          </w:tcPr>
          <w:p w:rsidR="00666E5F" w:rsidRPr="002A43D5" w:rsidRDefault="00666E5F" w:rsidP="009B6036">
            <w:pPr>
              <w:jc w:val="both"/>
              <w:rPr>
                <w:sz w:val="24"/>
                <w:szCs w:val="24"/>
              </w:rPr>
            </w:pPr>
            <w:r w:rsidRPr="002A43D5">
              <w:rPr>
                <w:sz w:val="24"/>
                <w:szCs w:val="24"/>
              </w:rPr>
              <w:t>Бухгалтерская (финансовая) отчетность, Год</w:t>
            </w:r>
          </w:p>
        </w:tc>
        <w:tc>
          <w:tcPr>
            <w:tcW w:w="2520" w:type="dxa"/>
            <w:tcBorders>
              <w:top w:val="double" w:sz="6" w:space="0" w:color="auto"/>
              <w:left w:val="single" w:sz="6" w:space="0" w:color="auto"/>
              <w:bottom w:val="single" w:sz="6" w:space="0" w:color="auto"/>
              <w:right w:val="double" w:sz="6" w:space="0" w:color="auto"/>
            </w:tcBorders>
          </w:tcPr>
          <w:p w:rsidR="00666E5F" w:rsidRPr="002A43D5" w:rsidRDefault="00666E5F" w:rsidP="009B6036">
            <w:pPr>
              <w:jc w:val="both"/>
              <w:rPr>
                <w:sz w:val="24"/>
                <w:szCs w:val="24"/>
              </w:rPr>
            </w:pPr>
            <w:r w:rsidRPr="002A43D5">
              <w:rPr>
                <w:sz w:val="24"/>
                <w:szCs w:val="24"/>
              </w:rPr>
              <w:t>Консолидированная финансовая отчетность, Год</w:t>
            </w:r>
          </w:p>
        </w:tc>
      </w:tr>
      <w:tr w:rsidR="00666E5F" w:rsidRPr="002A43D5" w:rsidTr="00666E5F">
        <w:tc>
          <w:tcPr>
            <w:tcW w:w="2592" w:type="dxa"/>
            <w:tcBorders>
              <w:top w:val="single" w:sz="6" w:space="0" w:color="auto"/>
              <w:left w:val="double" w:sz="6" w:space="0" w:color="auto"/>
              <w:bottom w:val="single" w:sz="6" w:space="0" w:color="auto"/>
              <w:right w:val="single" w:sz="6" w:space="0" w:color="auto"/>
            </w:tcBorders>
          </w:tcPr>
          <w:p w:rsidR="00666E5F" w:rsidRPr="002A43D5" w:rsidRDefault="00666E5F" w:rsidP="009B6036">
            <w:pPr>
              <w:jc w:val="both"/>
              <w:rPr>
                <w:sz w:val="24"/>
                <w:szCs w:val="24"/>
              </w:rPr>
            </w:pPr>
            <w:r w:rsidRPr="002A43D5">
              <w:rPr>
                <w:sz w:val="24"/>
                <w:szCs w:val="24"/>
              </w:rPr>
              <w:t>2014</w:t>
            </w:r>
          </w:p>
        </w:tc>
        <w:tc>
          <w:tcPr>
            <w:tcW w:w="2520" w:type="dxa"/>
            <w:tcBorders>
              <w:top w:val="single" w:sz="6" w:space="0" w:color="auto"/>
              <w:left w:val="single" w:sz="6" w:space="0" w:color="auto"/>
              <w:bottom w:val="single" w:sz="6" w:space="0" w:color="auto"/>
              <w:right w:val="double" w:sz="6" w:space="0" w:color="auto"/>
            </w:tcBorders>
          </w:tcPr>
          <w:p w:rsidR="00666E5F" w:rsidRPr="002A43D5" w:rsidRDefault="00666E5F" w:rsidP="009B6036">
            <w:pPr>
              <w:jc w:val="both"/>
              <w:rPr>
                <w:sz w:val="24"/>
                <w:szCs w:val="24"/>
              </w:rPr>
            </w:pPr>
          </w:p>
        </w:tc>
      </w:tr>
      <w:tr w:rsidR="00666E5F" w:rsidRPr="002A43D5" w:rsidTr="00666E5F">
        <w:tc>
          <w:tcPr>
            <w:tcW w:w="2592" w:type="dxa"/>
            <w:tcBorders>
              <w:top w:val="single" w:sz="6" w:space="0" w:color="auto"/>
              <w:left w:val="double" w:sz="6" w:space="0" w:color="auto"/>
              <w:bottom w:val="single" w:sz="6" w:space="0" w:color="auto"/>
              <w:right w:val="single" w:sz="6" w:space="0" w:color="auto"/>
            </w:tcBorders>
          </w:tcPr>
          <w:p w:rsidR="00666E5F" w:rsidRPr="002A43D5" w:rsidRDefault="00666E5F" w:rsidP="009B6036">
            <w:pPr>
              <w:jc w:val="both"/>
              <w:rPr>
                <w:sz w:val="24"/>
                <w:szCs w:val="24"/>
              </w:rPr>
            </w:pPr>
            <w:r w:rsidRPr="002A43D5">
              <w:rPr>
                <w:sz w:val="24"/>
                <w:szCs w:val="24"/>
              </w:rPr>
              <w:t>2015</w:t>
            </w:r>
          </w:p>
        </w:tc>
        <w:tc>
          <w:tcPr>
            <w:tcW w:w="2520" w:type="dxa"/>
            <w:tcBorders>
              <w:top w:val="single" w:sz="6" w:space="0" w:color="auto"/>
              <w:left w:val="single" w:sz="6" w:space="0" w:color="auto"/>
              <w:bottom w:val="single" w:sz="6" w:space="0" w:color="auto"/>
              <w:right w:val="double" w:sz="6" w:space="0" w:color="auto"/>
            </w:tcBorders>
          </w:tcPr>
          <w:p w:rsidR="00666E5F" w:rsidRPr="002A43D5" w:rsidRDefault="00666E5F" w:rsidP="009B6036">
            <w:pPr>
              <w:jc w:val="both"/>
              <w:rPr>
                <w:sz w:val="24"/>
                <w:szCs w:val="24"/>
              </w:rPr>
            </w:pPr>
          </w:p>
        </w:tc>
      </w:tr>
      <w:tr w:rsidR="00E353C8" w:rsidRPr="002A43D5" w:rsidTr="00666E5F">
        <w:tc>
          <w:tcPr>
            <w:tcW w:w="2592" w:type="dxa"/>
            <w:tcBorders>
              <w:top w:val="single" w:sz="6" w:space="0" w:color="auto"/>
              <w:left w:val="double" w:sz="6" w:space="0" w:color="auto"/>
              <w:bottom w:val="double" w:sz="6" w:space="0" w:color="auto"/>
              <w:right w:val="single" w:sz="6" w:space="0" w:color="auto"/>
            </w:tcBorders>
          </w:tcPr>
          <w:p w:rsidR="00E353C8" w:rsidRPr="002A43D5" w:rsidRDefault="00E353C8" w:rsidP="009B6036">
            <w:pPr>
              <w:jc w:val="both"/>
              <w:rPr>
                <w:sz w:val="24"/>
                <w:szCs w:val="24"/>
              </w:rPr>
            </w:pPr>
            <w:r w:rsidRPr="002A43D5">
              <w:rPr>
                <w:sz w:val="24"/>
                <w:szCs w:val="24"/>
              </w:rPr>
              <w:t>2016</w:t>
            </w:r>
          </w:p>
        </w:tc>
        <w:tc>
          <w:tcPr>
            <w:tcW w:w="2520" w:type="dxa"/>
            <w:tcBorders>
              <w:top w:val="single" w:sz="6" w:space="0" w:color="auto"/>
              <w:left w:val="single" w:sz="6" w:space="0" w:color="auto"/>
              <w:bottom w:val="double" w:sz="6" w:space="0" w:color="auto"/>
              <w:right w:val="double" w:sz="6" w:space="0" w:color="auto"/>
            </w:tcBorders>
          </w:tcPr>
          <w:p w:rsidR="00E353C8" w:rsidRPr="002A43D5" w:rsidRDefault="00E353C8" w:rsidP="009B6036">
            <w:pPr>
              <w:jc w:val="both"/>
              <w:rPr>
                <w:sz w:val="24"/>
                <w:szCs w:val="24"/>
              </w:rPr>
            </w:pPr>
          </w:p>
        </w:tc>
      </w:tr>
      <w:tr w:rsidR="00666E5F" w:rsidRPr="002A43D5" w:rsidTr="00666E5F">
        <w:tc>
          <w:tcPr>
            <w:tcW w:w="2592" w:type="dxa"/>
            <w:tcBorders>
              <w:top w:val="single" w:sz="6" w:space="0" w:color="auto"/>
              <w:left w:val="double" w:sz="6" w:space="0" w:color="auto"/>
              <w:bottom w:val="double" w:sz="6" w:space="0" w:color="auto"/>
              <w:right w:val="single" w:sz="6" w:space="0" w:color="auto"/>
            </w:tcBorders>
          </w:tcPr>
          <w:p w:rsidR="00666E5F" w:rsidRPr="002A43D5" w:rsidRDefault="00666E5F" w:rsidP="009B6036">
            <w:pPr>
              <w:jc w:val="both"/>
              <w:rPr>
                <w:sz w:val="24"/>
                <w:szCs w:val="24"/>
              </w:rPr>
            </w:pPr>
            <w:r w:rsidRPr="002A43D5">
              <w:rPr>
                <w:sz w:val="24"/>
                <w:szCs w:val="24"/>
              </w:rPr>
              <w:t>201</w:t>
            </w:r>
            <w:r w:rsidR="00E353C8" w:rsidRPr="002A43D5">
              <w:rPr>
                <w:sz w:val="24"/>
                <w:szCs w:val="24"/>
              </w:rPr>
              <w:t>7</w:t>
            </w:r>
          </w:p>
        </w:tc>
        <w:tc>
          <w:tcPr>
            <w:tcW w:w="2520" w:type="dxa"/>
            <w:tcBorders>
              <w:top w:val="single" w:sz="6" w:space="0" w:color="auto"/>
              <w:left w:val="single" w:sz="6" w:space="0" w:color="auto"/>
              <w:bottom w:val="double" w:sz="6" w:space="0" w:color="auto"/>
              <w:right w:val="double" w:sz="6" w:space="0" w:color="auto"/>
            </w:tcBorders>
          </w:tcPr>
          <w:p w:rsidR="00666E5F" w:rsidRPr="002A43D5" w:rsidRDefault="00666E5F" w:rsidP="009B6036">
            <w:pPr>
              <w:jc w:val="both"/>
              <w:rPr>
                <w:sz w:val="24"/>
                <w:szCs w:val="24"/>
              </w:rPr>
            </w:pPr>
          </w:p>
        </w:tc>
      </w:tr>
    </w:tbl>
    <w:p w:rsidR="00666E5F" w:rsidRPr="002A43D5" w:rsidRDefault="00666E5F" w:rsidP="009B6036">
      <w:pPr>
        <w:jc w:val="both"/>
        <w:rPr>
          <w:sz w:val="24"/>
          <w:szCs w:val="24"/>
        </w:rPr>
      </w:pPr>
    </w:p>
    <w:p w:rsidR="00666E5F" w:rsidRPr="002A43D5" w:rsidRDefault="00666E5F" w:rsidP="009B6036">
      <w:pPr>
        <w:ind w:left="400"/>
        <w:jc w:val="both"/>
        <w:rPr>
          <w:sz w:val="24"/>
          <w:szCs w:val="24"/>
        </w:rPr>
      </w:pPr>
      <w:r w:rsidRPr="002A43D5">
        <w:rPr>
          <w:rStyle w:val="Subst"/>
          <w:bCs w:val="0"/>
          <w:iCs w:val="0"/>
          <w:sz w:val="24"/>
          <w:szCs w:val="24"/>
        </w:rPr>
        <w:t>Факторов, которые могут оказать влияние на независимость аудитора (аудиторской организации) от эмитента, в том числе указывается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 нет</w:t>
      </w:r>
    </w:p>
    <w:p w:rsidR="00666E5F" w:rsidRPr="002A43D5" w:rsidRDefault="00666E5F" w:rsidP="009B6036">
      <w:pPr>
        <w:pStyle w:val="SubHeading"/>
        <w:ind w:left="200"/>
        <w:jc w:val="both"/>
        <w:rPr>
          <w:sz w:val="24"/>
          <w:szCs w:val="24"/>
        </w:rPr>
      </w:pPr>
      <w:r w:rsidRPr="002A43D5">
        <w:rPr>
          <w:sz w:val="24"/>
          <w:szCs w:val="24"/>
        </w:rPr>
        <w:t>Порядок выбора аудитора эмитента</w:t>
      </w:r>
    </w:p>
    <w:p w:rsidR="00666E5F" w:rsidRPr="002A43D5" w:rsidRDefault="00666E5F" w:rsidP="009B6036">
      <w:pPr>
        <w:ind w:left="400"/>
        <w:jc w:val="both"/>
        <w:rPr>
          <w:sz w:val="24"/>
          <w:szCs w:val="24"/>
        </w:rPr>
      </w:pPr>
      <w:r w:rsidRPr="002A43D5">
        <w:rPr>
          <w:sz w:val="24"/>
          <w:szCs w:val="24"/>
        </w:rPr>
        <w:t>Наличие процедуры тендера, связанного с выбором аудитора, и его основные условия:</w:t>
      </w:r>
      <w:r w:rsidRPr="002A43D5">
        <w:rPr>
          <w:sz w:val="24"/>
          <w:szCs w:val="24"/>
        </w:rPr>
        <w:br/>
      </w:r>
      <w:r w:rsidRPr="002A43D5">
        <w:rPr>
          <w:rStyle w:val="Subst"/>
          <w:bCs w:val="0"/>
          <w:iCs w:val="0"/>
          <w:sz w:val="24"/>
          <w:szCs w:val="24"/>
        </w:rPr>
        <w:t>Указанный выше аудитор выбирался путем запроса коммерческого предложения. Основными условиями выбора являлись стоимость оказываемых услуг и квалификация аудитора.</w:t>
      </w:r>
    </w:p>
    <w:p w:rsidR="00666E5F" w:rsidRPr="002A43D5" w:rsidRDefault="00666E5F" w:rsidP="009B6036">
      <w:pPr>
        <w:ind w:left="400"/>
        <w:jc w:val="both"/>
        <w:rPr>
          <w:sz w:val="24"/>
          <w:szCs w:val="24"/>
        </w:rPr>
      </w:pPr>
    </w:p>
    <w:p w:rsidR="00666E5F" w:rsidRPr="002A43D5" w:rsidRDefault="00666E5F" w:rsidP="009B6036">
      <w:pPr>
        <w:ind w:left="400"/>
        <w:jc w:val="both"/>
        <w:rPr>
          <w:sz w:val="24"/>
          <w:szCs w:val="24"/>
        </w:rPr>
      </w:pPr>
      <w:r w:rsidRPr="002A43D5">
        <w:rPr>
          <w:sz w:val="24"/>
          <w:szCs w:val="24"/>
        </w:rP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rsidRPr="002A43D5">
        <w:rPr>
          <w:sz w:val="24"/>
          <w:szCs w:val="24"/>
        </w:rPr>
        <w:br/>
      </w:r>
      <w:r w:rsidRPr="002A43D5">
        <w:rPr>
          <w:rStyle w:val="Subst"/>
          <w:bCs w:val="0"/>
          <w:iCs w:val="0"/>
          <w:sz w:val="24"/>
          <w:szCs w:val="24"/>
        </w:rPr>
        <w:t>выдвижение кандидатуры осуществлял мажоритарный акционер, в последующем кандидатуру будет выдвигать Совет Директоров</w:t>
      </w:r>
    </w:p>
    <w:p w:rsidR="002F0B14" w:rsidRPr="002A43D5" w:rsidRDefault="002F0B14" w:rsidP="009B6036">
      <w:pPr>
        <w:ind w:left="200"/>
        <w:jc w:val="both"/>
        <w:rPr>
          <w:rStyle w:val="Subst"/>
          <w:bCs w:val="0"/>
          <w:iCs w:val="0"/>
          <w:sz w:val="24"/>
          <w:szCs w:val="24"/>
        </w:rPr>
      </w:pPr>
    </w:p>
    <w:p w:rsidR="00666E5F" w:rsidRPr="002A43D5" w:rsidRDefault="00666E5F" w:rsidP="009B6036">
      <w:pPr>
        <w:ind w:left="200"/>
        <w:jc w:val="both"/>
        <w:rPr>
          <w:sz w:val="24"/>
          <w:szCs w:val="24"/>
        </w:rPr>
      </w:pPr>
      <w:r w:rsidRPr="002A43D5">
        <w:rPr>
          <w:rStyle w:val="Subst"/>
          <w:bCs w:val="0"/>
          <w:iCs w:val="0"/>
          <w:sz w:val="24"/>
          <w:szCs w:val="24"/>
        </w:rPr>
        <w:t>Работ аудитора, в рамках специальных аудиторских заданий, не проводилось</w:t>
      </w:r>
    </w:p>
    <w:p w:rsidR="002F0B14" w:rsidRPr="002A43D5" w:rsidRDefault="002F0B14" w:rsidP="009B6036">
      <w:pPr>
        <w:ind w:left="200"/>
        <w:jc w:val="both"/>
        <w:rPr>
          <w:sz w:val="24"/>
          <w:szCs w:val="24"/>
        </w:rPr>
      </w:pPr>
    </w:p>
    <w:p w:rsidR="00636E79" w:rsidRPr="00636E79" w:rsidRDefault="00666E5F" w:rsidP="009B6036">
      <w:pPr>
        <w:ind w:left="200"/>
        <w:jc w:val="both"/>
        <w:rPr>
          <w:rStyle w:val="Subst"/>
        </w:rPr>
      </w:pPr>
      <w:r w:rsidRPr="002A43D5">
        <w:rPr>
          <w:sz w:val="24"/>
          <w:szCs w:val="24"/>
        </w:rPr>
        <w:t xml:space="preserve">Описывается порядок определения размера вознаграждения аудитора (аудиторской </w:t>
      </w:r>
      <w:r w:rsidRPr="00636E79">
        <w:rPr>
          <w:sz w:val="24"/>
          <w:szCs w:val="24"/>
        </w:rPr>
        <w:lastRenderedPageBreak/>
        <w:t>организации), указывается фактический размер вознаграждения, выплаченного</w:t>
      </w:r>
      <w:r w:rsidRPr="002A43D5">
        <w:rPr>
          <w:sz w:val="24"/>
          <w:szCs w:val="24"/>
        </w:rPr>
        <w:t xml:space="preserve"> эмитентом аудитору (аудиторской организации) по итогам последнего завершенного отчетного года, за который аудитором (аудиторской организацией) проводилась независимая проверка годовой бухгалтерской (финансовой) отчетности и (или) годовой консолидированной финансовой отчетности эмитента:</w:t>
      </w:r>
      <w:r w:rsidRPr="002A43D5">
        <w:rPr>
          <w:sz w:val="24"/>
          <w:szCs w:val="24"/>
        </w:rPr>
        <w:br/>
      </w:r>
      <w:r w:rsidR="00636E79" w:rsidRPr="00636E79">
        <w:rPr>
          <w:rStyle w:val="Subst"/>
          <w:sz w:val="24"/>
          <w:szCs w:val="24"/>
        </w:rPr>
        <w:t>На основе запроса коммерческих предложений выбран аудитор, максимально полно отвечающий требованиям Эмитента</w:t>
      </w:r>
      <w:r w:rsidR="00636E79" w:rsidRPr="00894D28">
        <w:rPr>
          <w:rStyle w:val="Subst"/>
          <w:sz w:val="24"/>
          <w:szCs w:val="24"/>
        </w:rPr>
        <w:t>. Фактический размер вознаграждения, выплаченного эмитентом аудитору (аудиторской организации) по итогам последнего завершенного отчетного года составил 436 600 рублей.</w:t>
      </w:r>
      <w:r w:rsidR="00636E79" w:rsidRPr="00636E79">
        <w:rPr>
          <w:rStyle w:val="Subst"/>
          <w:sz w:val="24"/>
          <w:szCs w:val="24"/>
        </w:rPr>
        <w:t xml:space="preserve"> Отсроченных и просроченных платежей за оказанные аудитором услуги нет</w:t>
      </w:r>
    </w:p>
    <w:p w:rsidR="00E82692" w:rsidRPr="002A43D5" w:rsidRDefault="00E82692" w:rsidP="009B6036">
      <w:pPr>
        <w:pStyle w:val="2"/>
        <w:jc w:val="both"/>
        <w:rPr>
          <w:sz w:val="24"/>
          <w:szCs w:val="24"/>
        </w:rPr>
      </w:pPr>
      <w:bookmarkStart w:id="5" w:name="_Toc521684984"/>
      <w:r w:rsidRPr="002A43D5">
        <w:rPr>
          <w:sz w:val="24"/>
          <w:szCs w:val="24"/>
        </w:rPr>
        <w:t>1.3. Сведения об оценщике (оценщиках) эмитента</w:t>
      </w:r>
      <w:bookmarkEnd w:id="5"/>
    </w:p>
    <w:p w:rsidR="00636E79" w:rsidRPr="00636E79" w:rsidRDefault="00636E79" w:rsidP="00636E79">
      <w:pPr>
        <w:ind w:left="200"/>
        <w:rPr>
          <w:rStyle w:val="Subst"/>
          <w:sz w:val="24"/>
          <w:szCs w:val="24"/>
        </w:rPr>
      </w:pPr>
      <w:bookmarkStart w:id="6" w:name="_Toc521684985"/>
      <w:r w:rsidRPr="00894D28">
        <w:rPr>
          <w:rStyle w:val="Subst"/>
          <w:sz w:val="24"/>
          <w:szCs w:val="24"/>
        </w:rPr>
        <w:t>Изменения в составе информации настоящего пункта в отчетном квартале не происходили</w:t>
      </w:r>
    </w:p>
    <w:p w:rsidR="00E82692" w:rsidRPr="002A43D5" w:rsidRDefault="00E82692" w:rsidP="009B6036">
      <w:pPr>
        <w:pStyle w:val="2"/>
        <w:jc w:val="both"/>
        <w:rPr>
          <w:sz w:val="24"/>
          <w:szCs w:val="24"/>
        </w:rPr>
      </w:pPr>
      <w:r w:rsidRPr="002A43D5">
        <w:rPr>
          <w:sz w:val="24"/>
          <w:szCs w:val="24"/>
        </w:rPr>
        <w:t>1.4. Сведения о консультантах эмитента</w:t>
      </w:r>
      <w:bookmarkEnd w:id="6"/>
    </w:p>
    <w:p w:rsidR="00E82692" w:rsidRPr="002A43D5" w:rsidRDefault="00E82692" w:rsidP="009B6036">
      <w:pPr>
        <w:ind w:left="200"/>
        <w:jc w:val="both"/>
        <w:rPr>
          <w:sz w:val="24"/>
          <w:szCs w:val="24"/>
        </w:rPr>
      </w:pPr>
      <w:r w:rsidRPr="002A43D5">
        <w:rPr>
          <w:rStyle w:val="Subst"/>
          <w:sz w:val="24"/>
          <w:szCs w:val="24"/>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p>
    <w:p w:rsidR="00E82692" w:rsidRPr="002A43D5" w:rsidRDefault="00E82692" w:rsidP="009B6036">
      <w:pPr>
        <w:pStyle w:val="2"/>
        <w:jc w:val="both"/>
        <w:rPr>
          <w:sz w:val="24"/>
          <w:szCs w:val="24"/>
        </w:rPr>
      </w:pPr>
      <w:bookmarkStart w:id="7" w:name="_Toc521684986"/>
      <w:r w:rsidRPr="002A43D5">
        <w:rPr>
          <w:sz w:val="24"/>
          <w:szCs w:val="24"/>
        </w:rPr>
        <w:t>1.5. Сведения о лицах, подписавших ежеквартальный отчет</w:t>
      </w:r>
      <w:bookmarkEnd w:id="7"/>
    </w:p>
    <w:p w:rsidR="00E82692" w:rsidRPr="002A43D5" w:rsidRDefault="00E82692" w:rsidP="009B6036">
      <w:pPr>
        <w:ind w:left="200"/>
        <w:jc w:val="both"/>
        <w:rPr>
          <w:sz w:val="24"/>
          <w:szCs w:val="24"/>
        </w:rPr>
      </w:pPr>
      <w:r w:rsidRPr="002A43D5">
        <w:rPr>
          <w:sz w:val="24"/>
          <w:szCs w:val="24"/>
        </w:rPr>
        <w:t>ФИО:</w:t>
      </w:r>
      <w:r w:rsidRPr="002A43D5">
        <w:rPr>
          <w:rStyle w:val="Subst"/>
          <w:sz w:val="24"/>
          <w:szCs w:val="24"/>
        </w:rPr>
        <w:t xml:space="preserve"> Анисимов Денис Борисович</w:t>
      </w:r>
    </w:p>
    <w:p w:rsidR="00E82692" w:rsidRPr="002A43D5" w:rsidRDefault="00E82692" w:rsidP="009B6036">
      <w:pPr>
        <w:ind w:left="200"/>
        <w:jc w:val="both"/>
        <w:rPr>
          <w:sz w:val="24"/>
          <w:szCs w:val="24"/>
        </w:rPr>
      </w:pPr>
      <w:r w:rsidRPr="002A43D5">
        <w:rPr>
          <w:sz w:val="24"/>
          <w:szCs w:val="24"/>
        </w:rPr>
        <w:t>Год рождения:</w:t>
      </w:r>
      <w:r w:rsidRPr="002A43D5">
        <w:rPr>
          <w:rStyle w:val="Subst"/>
          <w:sz w:val="24"/>
          <w:szCs w:val="24"/>
        </w:rPr>
        <w:t xml:space="preserve"> 1973</w:t>
      </w:r>
    </w:p>
    <w:p w:rsidR="00E82692" w:rsidRPr="002A43D5" w:rsidRDefault="00E82692" w:rsidP="009B6036">
      <w:pPr>
        <w:pStyle w:val="SubHeading"/>
        <w:ind w:left="200"/>
        <w:jc w:val="both"/>
        <w:rPr>
          <w:sz w:val="24"/>
          <w:szCs w:val="24"/>
        </w:rPr>
      </w:pPr>
      <w:r w:rsidRPr="002A43D5">
        <w:rPr>
          <w:sz w:val="24"/>
          <w:szCs w:val="24"/>
        </w:rPr>
        <w:t>Сведения об основном месте работы:</w:t>
      </w:r>
    </w:p>
    <w:p w:rsidR="00E82692" w:rsidRPr="002A43D5" w:rsidRDefault="00E82692" w:rsidP="009B6036">
      <w:pPr>
        <w:ind w:left="400"/>
        <w:jc w:val="both"/>
        <w:rPr>
          <w:sz w:val="24"/>
          <w:szCs w:val="24"/>
        </w:rPr>
      </w:pPr>
      <w:r w:rsidRPr="002A43D5">
        <w:rPr>
          <w:sz w:val="24"/>
          <w:szCs w:val="24"/>
        </w:rPr>
        <w:t>Организация:</w:t>
      </w:r>
      <w:r w:rsidRPr="002A43D5">
        <w:rPr>
          <w:rStyle w:val="Subst"/>
          <w:sz w:val="24"/>
          <w:szCs w:val="24"/>
        </w:rPr>
        <w:t xml:space="preserve"> АО «ДСК» АВТОБАН»</w:t>
      </w:r>
    </w:p>
    <w:p w:rsidR="00E82692" w:rsidRPr="002A43D5" w:rsidRDefault="00E82692" w:rsidP="009B6036">
      <w:pPr>
        <w:ind w:left="400"/>
        <w:jc w:val="both"/>
        <w:rPr>
          <w:sz w:val="24"/>
          <w:szCs w:val="24"/>
        </w:rPr>
      </w:pPr>
      <w:r w:rsidRPr="002A43D5">
        <w:rPr>
          <w:sz w:val="24"/>
          <w:szCs w:val="24"/>
        </w:rPr>
        <w:t>Должность:</w:t>
      </w:r>
      <w:r w:rsidRPr="002A43D5">
        <w:rPr>
          <w:rStyle w:val="Subst"/>
          <w:sz w:val="24"/>
          <w:szCs w:val="24"/>
        </w:rPr>
        <w:t xml:space="preserve"> Заместитель генерального директора по финансовому развитию</w:t>
      </w:r>
    </w:p>
    <w:p w:rsidR="00E82692" w:rsidRPr="002A43D5" w:rsidRDefault="00E82692" w:rsidP="009B6036">
      <w:pPr>
        <w:ind w:left="200"/>
        <w:jc w:val="both"/>
        <w:rPr>
          <w:sz w:val="24"/>
          <w:szCs w:val="24"/>
        </w:rPr>
      </w:pPr>
    </w:p>
    <w:p w:rsidR="00E82692" w:rsidRPr="002A43D5" w:rsidRDefault="00E82692" w:rsidP="009B6036">
      <w:pPr>
        <w:ind w:left="200"/>
        <w:jc w:val="both"/>
        <w:rPr>
          <w:sz w:val="24"/>
          <w:szCs w:val="24"/>
        </w:rPr>
      </w:pPr>
      <w:r w:rsidRPr="002A43D5">
        <w:rPr>
          <w:sz w:val="24"/>
          <w:szCs w:val="24"/>
        </w:rPr>
        <w:t>Полное фирменное наименование:</w:t>
      </w:r>
      <w:r w:rsidRPr="002A43D5">
        <w:rPr>
          <w:rStyle w:val="Subst"/>
          <w:sz w:val="24"/>
          <w:szCs w:val="24"/>
        </w:rPr>
        <w:t xml:space="preserve"> Общество с ограниченной ответственностью "СОЮЗДОРСТРОЙ"</w:t>
      </w:r>
    </w:p>
    <w:p w:rsidR="00E82692" w:rsidRPr="002A43D5" w:rsidRDefault="00E82692" w:rsidP="009B6036">
      <w:pPr>
        <w:ind w:left="200"/>
        <w:jc w:val="both"/>
        <w:rPr>
          <w:sz w:val="24"/>
          <w:szCs w:val="24"/>
        </w:rPr>
      </w:pPr>
      <w:r w:rsidRPr="002A43D5">
        <w:rPr>
          <w:sz w:val="24"/>
          <w:szCs w:val="24"/>
        </w:rPr>
        <w:t>Сокращенное фирменное наименование:</w:t>
      </w:r>
      <w:r w:rsidRPr="002A43D5">
        <w:rPr>
          <w:rStyle w:val="Subst"/>
          <w:sz w:val="24"/>
          <w:szCs w:val="24"/>
        </w:rPr>
        <w:t xml:space="preserve"> ООО "СОЮЗДОРСТРОЙ"</w:t>
      </w:r>
    </w:p>
    <w:p w:rsidR="00982A9A" w:rsidRPr="002A43D5" w:rsidRDefault="00E82692" w:rsidP="009B6036">
      <w:pPr>
        <w:ind w:firstLine="200"/>
        <w:jc w:val="both"/>
        <w:rPr>
          <w:b/>
          <w:sz w:val="24"/>
          <w:szCs w:val="24"/>
        </w:rPr>
      </w:pPr>
      <w:r w:rsidRPr="002A43D5">
        <w:rPr>
          <w:sz w:val="24"/>
          <w:szCs w:val="24"/>
        </w:rPr>
        <w:t>Место нахождения:</w:t>
      </w:r>
      <w:r w:rsidRPr="002A43D5">
        <w:rPr>
          <w:rStyle w:val="Subst"/>
          <w:sz w:val="24"/>
          <w:szCs w:val="24"/>
        </w:rPr>
        <w:t xml:space="preserve"> </w:t>
      </w:r>
      <w:r w:rsidR="00982A9A" w:rsidRPr="002A43D5">
        <w:rPr>
          <w:b/>
          <w:i/>
          <w:sz w:val="24"/>
          <w:szCs w:val="24"/>
        </w:rPr>
        <w:t>119571, г. Москва, проспект Вернадского, д.92, к.1, комн.2</w:t>
      </w:r>
    </w:p>
    <w:p w:rsidR="00E82692" w:rsidRPr="002A43D5" w:rsidRDefault="00E82692" w:rsidP="009B6036">
      <w:pPr>
        <w:ind w:left="200"/>
        <w:jc w:val="both"/>
        <w:rPr>
          <w:sz w:val="24"/>
          <w:szCs w:val="24"/>
        </w:rPr>
      </w:pPr>
    </w:p>
    <w:p w:rsidR="00E82692" w:rsidRPr="002A43D5" w:rsidRDefault="00E82692" w:rsidP="009B6036">
      <w:pPr>
        <w:ind w:left="200"/>
        <w:jc w:val="both"/>
        <w:rPr>
          <w:sz w:val="24"/>
          <w:szCs w:val="24"/>
        </w:rPr>
      </w:pPr>
      <w:r w:rsidRPr="002A43D5">
        <w:rPr>
          <w:sz w:val="24"/>
          <w:szCs w:val="24"/>
        </w:rPr>
        <w:t>Телефон:</w:t>
      </w:r>
      <w:r w:rsidRPr="002A43D5">
        <w:rPr>
          <w:rStyle w:val="Subst"/>
          <w:sz w:val="24"/>
          <w:szCs w:val="24"/>
        </w:rPr>
        <w:t xml:space="preserve"> (495) 980-9151</w:t>
      </w:r>
    </w:p>
    <w:p w:rsidR="00E82692" w:rsidRPr="002A43D5" w:rsidRDefault="00E82692" w:rsidP="009B6036">
      <w:pPr>
        <w:ind w:left="200"/>
        <w:jc w:val="both"/>
        <w:rPr>
          <w:sz w:val="24"/>
          <w:szCs w:val="24"/>
        </w:rPr>
      </w:pPr>
      <w:r w:rsidRPr="002A43D5">
        <w:rPr>
          <w:sz w:val="24"/>
          <w:szCs w:val="24"/>
        </w:rPr>
        <w:t>Факс:</w:t>
      </w:r>
      <w:r w:rsidRPr="002A43D5">
        <w:rPr>
          <w:rStyle w:val="Subst"/>
          <w:sz w:val="24"/>
          <w:szCs w:val="24"/>
        </w:rPr>
        <w:t xml:space="preserve"> (495) 980-9151</w:t>
      </w:r>
    </w:p>
    <w:p w:rsidR="00E82692" w:rsidRPr="002A43D5" w:rsidRDefault="00E82692" w:rsidP="009B6036">
      <w:pPr>
        <w:ind w:left="200"/>
        <w:jc w:val="both"/>
        <w:rPr>
          <w:sz w:val="24"/>
          <w:szCs w:val="24"/>
        </w:rPr>
      </w:pPr>
      <w:r w:rsidRPr="002A43D5">
        <w:rPr>
          <w:rStyle w:val="Subst"/>
          <w:sz w:val="24"/>
          <w:szCs w:val="24"/>
        </w:rPr>
        <w:t>Адреса страницы в сети Интернет не имеет</w:t>
      </w:r>
    </w:p>
    <w:p w:rsidR="00E82692" w:rsidRPr="002A43D5" w:rsidRDefault="00E82692" w:rsidP="009B6036">
      <w:pPr>
        <w:ind w:left="200"/>
        <w:jc w:val="both"/>
        <w:rPr>
          <w:sz w:val="24"/>
          <w:szCs w:val="24"/>
        </w:rPr>
      </w:pPr>
      <w:r w:rsidRPr="002A43D5">
        <w:rPr>
          <w:sz w:val="24"/>
          <w:szCs w:val="24"/>
        </w:rPr>
        <w:t>ИНН:</w:t>
      </w:r>
      <w:r w:rsidRPr="002A43D5">
        <w:rPr>
          <w:rStyle w:val="Subst"/>
          <w:sz w:val="24"/>
          <w:szCs w:val="24"/>
        </w:rPr>
        <w:t xml:space="preserve"> 7710395370</w:t>
      </w:r>
    </w:p>
    <w:p w:rsidR="00E82692" w:rsidRPr="002A43D5" w:rsidRDefault="00E82692" w:rsidP="009B6036">
      <w:pPr>
        <w:ind w:left="200"/>
        <w:jc w:val="both"/>
        <w:rPr>
          <w:sz w:val="24"/>
          <w:szCs w:val="24"/>
        </w:rPr>
      </w:pPr>
      <w:r w:rsidRPr="002A43D5">
        <w:rPr>
          <w:sz w:val="24"/>
          <w:szCs w:val="24"/>
        </w:rPr>
        <w:t>ОГРН:</w:t>
      </w:r>
      <w:r w:rsidRPr="002A43D5">
        <w:rPr>
          <w:rStyle w:val="Subst"/>
          <w:sz w:val="24"/>
          <w:szCs w:val="24"/>
        </w:rPr>
        <w:t xml:space="preserve"> 1027700341492</w:t>
      </w:r>
    </w:p>
    <w:p w:rsidR="00E82692" w:rsidRPr="002A43D5" w:rsidRDefault="00E82692" w:rsidP="009B6036">
      <w:pPr>
        <w:ind w:left="200"/>
        <w:jc w:val="both"/>
        <w:rPr>
          <w:sz w:val="24"/>
          <w:szCs w:val="24"/>
        </w:rPr>
      </w:pPr>
    </w:p>
    <w:p w:rsidR="00E82692" w:rsidRPr="002A43D5" w:rsidRDefault="00E82692" w:rsidP="009B6036">
      <w:pPr>
        <w:ind w:left="200"/>
        <w:jc w:val="both"/>
        <w:rPr>
          <w:sz w:val="24"/>
          <w:szCs w:val="24"/>
        </w:rPr>
      </w:pPr>
      <w:r w:rsidRPr="002A43D5">
        <w:rPr>
          <w:sz w:val="24"/>
          <w:szCs w:val="24"/>
        </w:rPr>
        <w:t>Лицо является профессиональным участником рынка ценных бумаг:</w:t>
      </w:r>
      <w:r w:rsidRPr="002A43D5">
        <w:rPr>
          <w:rStyle w:val="Subst"/>
          <w:sz w:val="24"/>
          <w:szCs w:val="24"/>
        </w:rPr>
        <w:t xml:space="preserve"> Нет</w:t>
      </w:r>
    </w:p>
    <w:p w:rsidR="00E82692" w:rsidRPr="002A43D5" w:rsidRDefault="00E82692" w:rsidP="009B6036">
      <w:pPr>
        <w:pStyle w:val="1"/>
        <w:jc w:val="both"/>
        <w:rPr>
          <w:sz w:val="24"/>
          <w:szCs w:val="24"/>
        </w:rPr>
      </w:pPr>
      <w:bookmarkStart w:id="8" w:name="_Toc521684987"/>
      <w:r w:rsidRPr="002A43D5">
        <w:rPr>
          <w:sz w:val="24"/>
          <w:szCs w:val="24"/>
        </w:rPr>
        <w:t>Раздел II. Основная информация о финансово-экономическом состоянии эмитента</w:t>
      </w:r>
      <w:bookmarkEnd w:id="8"/>
    </w:p>
    <w:p w:rsidR="00E82692" w:rsidRPr="002A43D5" w:rsidRDefault="00E82692" w:rsidP="009B6036">
      <w:pPr>
        <w:pStyle w:val="2"/>
        <w:jc w:val="both"/>
        <w:rPr>
          <w:sz w:val="24"/>
          <w:szCs w:val="24"/>
        </w:rPr>
      </w:pPr>
      <w:bookmarkStart w:id="9" w:name="_Toc521684988"/>
      <w:r w:rsidRPr="002A43D5">
        <w:rPr>
          <w:sz w:val="24"/>
          <w:szCs w:val="24"/>
        </w:rPr>
        <w:t>2.1. Показатели финансово-экономической деятельности эмитента</w:t>
      </w:r>
      <w:bookmarkEnd w:id="9"/>
    </w:p>
    <w:p w:rsidR="00467C1D" w:rsidRPr="002A43D5" w:rsidRDefault="00467C1D" w:rsidP="009B6036">
      <w:pPr>
        <w:pStyle w:val="SubHeading"/>
        <w:ind w:left="200"/>
        <w:jc w:val="both"/>
        <w:rPr>
          <w:sz w:val="24"/>
          <w:szCs w:val="24"/>
        </w:rPr>
      </w:pPr>
      <w:r w:rsidRPr="002A43D5">
        <w:rPr>
          <w:sz w:val="24"/>
          <w:szCs w:val="24"/>
        </w:rPr>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467C1D" w:rsidRPr="002A43D5" w:rsidRDefault="00467C1D" w:rsidP="009B6036">
      <w:pPr>
        <w:ind w:left="400"/>
        <w:jc w:val="both"/>
        <w:rPr>
          <w:sz w:val="24"/>
          <w:szCs w:val="24"/>
        </w:rPr>
      </w:pPr>
      <w:r w:rsidRPr="002A43D5">
        <w:rPr>
          <w:sz w:val="24"/>
          <w:szCs w:val="24"/>
        </w:rPr>
        <w:t>Стандарт (правила), в соответствии с которыми составлена бухгалтерская (финансовая) отчетность,</w:t>
      </w:r>
      <w:r w:rsidRPr="002A43D5">
        <w:rPr>
          <w:sz w:val="24"/>
          <w:szCs w:val="24"/>
        </w:rPr>
        <w:br/>
        <w:t xml:space="preserve"> на основании которой рассчитаны показатели:</w:t>
      </w:r>
      <w:r w:rsidRPr="002A43D5">
        <w:rPr>
          <w:rStyle w:val="Subst"/>
          <w:bCs w:val="0"/>
          <w:iCs w:val="0"/>
          <w:sz w:val="24"/>
          <w:szCs w:val="24"/>
        </w:rPr>
        <w:t xml:space="preserve"> РСБУ</w:t>
      </w:r>
    </w:p>
    <w:p w:rsidR="00467C1D" w:rsidRPr="002A43D5" w:rsidRDefault="00467C1D" w:rsidP="009B6036">
      <w:pPr>
        <w:pStyle w:val="ThinDelim"/>
        <w:jc w:val="both"/>
        <w:rPr>
          <w:sz w:val="24"/>
          <w:szCs w:val="24"/>
        </w:rPr>
      </w:pPr>
    </w:p>
    <w:p w:rsidR="00467C1D" w:rsidRPr="002A43D5" w:rsidRDefault="00467C1D" w:rsidP="009B6036">
      <w:pPr>
        <w:ind w:left="400"/>
        <w:jc w:val="both"/>
        <w:rPr>
          <w:sz w:val="24"/>
          <w:szCs w:val="24"/>
        </w:rPr>
      </w:pPr>
      <w:r w:rsidRPr="002A43D5">
        <w:rPr>
          <w:sz w:val="24"/>
          <w:szCs w:val="24"/>
        </w:rPr>
        <w:lastRenderedPageBreak/>
        <w:t>Единица измерения для расчета показателя производительности труда:</w:t>
      </w:r>
      <w:r w:rsidRPr="002A43D5">
        <w:rPr>
          <w:rStyle w:val="Subst"/>
          <w:bCs w:val="0"/>
          <w:iCs w:val="0"/>
          <w:sz w:val="24"/>
          <w:szCs w:val="24"/>
        </w:rPr>
        <w:t xml:space="preserve"> тыс. руб./чел.</w:t>
      </w:r>
    </w:p>
    <w:p w:rsidR="00467C1D" w:rsidRPr="002A43D5" w:rsidRDefault="00467C1D" w:rsidP="009B6036">
      <w:pPr>
        <w:pStyle w:val="ThinDelim"/>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5572"/>
        <w:gridCol w:w="1820"/>
        <w:gridCol w:w="1860"/>
      </w:tblGrid>
      <w:tr w:rsidR="00467C1D" w:rsidRPr="002A43D5" w:rsidTr="008675AF">
        <w:tc>
          <w:tcPr>
            <w:tcW w:w="5572" w:type="dxa"/>
            <w:tcBorders>
              <w:top w:val="double" w:sz="6" w:space="0" w:color="auto"/>
              <w:left w:val="double" w:sz="6" w:space="0" w:color="auto"/>
              <w:bottom w:val="single" w:sz="6" w:space="0" w:color="auto"/>
              <w:right w:val="single" w:sz="6" w:space="0" w:color="auto"/>
            </w:tcBorders>
          </w:tcPr>
          <w:p w:rsidR="00467C1D" w:rsidRPr="002A43D5" w:rsidRDefault="00467C1D" w:rsidP="009B6036">
            <w:pPr>
              <w:jc w:val="both"/>
              <w:rPr>
                <w:sz w:val="24"/>
                <w:szCs w:val="24"/>
              </w:rPr>
            </w:pPr>
            <w:r w:rsidRPr="002A43D5">
              <w:rPr>
                <w:sz w:val="24"/>
                <w:szCs w:val="24"/>
              </w:rPr>
              <w:t>Наименование показателя</w:t>
            </w:r>
          </w:p>
        </w:tc>
        <w:tc>
          <w:tcPr>
            <w:tcW w:w="1820" w:type="dxa"/>
            <w:tcBorders>
              <w:top w:val="double" w:sz="6" w:space="0" w:color="auto"/>
              <w:left w:val="single" w:sz="6" w:space="0" w:color="auto"/>
              <w:bottom w:val="single" w:sz="6" w:space="0" w:color="auto"/>
              <w:right w:val="single" w:sz="6" w:space="0" w:color="auto"/>
            </w:tcBorders>
          </w:tcPr>
          <w:p w:rsidR="00467C1D" w:rsidRPr="002A43D5" w:rsidRDefault="00467C1D" w:rsidP="009B6036">
            <w:pPr>
              <w:jc w:val="both"/>
              <w:rPr>
                <w:sz w:val="24"/>
                <w:szCs w:val="24"/>
              </w:rPr>
            </w:pPr>
            <w:r w:rsidRPr="002A43D5">
              <w:rPr>
                <w:sz w:val="24"/>
                <w:szCs w:val="24"/>
              </w:rPr>
              <w:t>201</w:t>
            </w:r>
            <w:r w:rsidR="00E353C8" w:rsidRPr="002A43D5">
              <w:rPr>
                <w:sz w:val="24"/>
                <w:szCs w:val="24"/>
              </w:rPr>
              <w:t>8</w:t>
            </w:r>
            <w:r w:rsidRPr="002A43D5">
              <w:rPr>
                <w:sz w:val="24"/>
                <w:szCs w:val="24"/>
              </w:rPr>
              <w:t>, 6 мес.</w:t>
            </w:r>
          </w:p>
        </w:tc>
        <w:tc>
          <w:tcPr>
            <w:tcW w:w="1860" w:type="dxa"/>
            <w:tcBorders>
              <w:top w:val="double" w:sz="6" w:space="0" w:color="auto"/>
              <w:left w:val="single" w:sz="6" w:space="0" w:color="auto"/>
              <w:bottom w:val="single" w:sz="6" w:space="0" w:color="auto"/>
              <w:right w:val="double" w:sz="6" w:space="0" w:color="auto"/>
            </w:tcBorders>
          </w:tcPr>
          <w:p w:rsidR="00467C1D" w:rsidRPr="002A43D5" w:rsidRDefault="005E0786" w:rsidP="009B6036">
            <w:pPr>
              <w:jc w:val="both"/>
              <w:rPr>
                <w:sz w:val="24"/>
                <w:szCs w:val="24"/>
              </w:rPr>
            </w:pPr>
            <w:r w:rsidRPr="002A43D5">
              <w:rPr>
                <w:sz w:val="24"/>
                <w:szCs w:val="24"/>
              </w:rPr>
              <w:t>2017</w:t>
            </w:r>
            <w:r w:rsidR="00467C1D" w:rsidRPr="002A43D5">
              <w:rPr>
                <w:sz w:val="24"/>
                <w:szCs w:val="24"/>
              </w:rPr>
              <w:t>, 6 мес.</w:t>
            </w:r>
          </w:p>
        </w:tc>
      </w:tr>
      <w:tr w:rsidR="00467C1D" w:rsidRPr="002A43D5" w:rsidTr="008675AF">
        <w:tc>
          <w:tcPr>
            <w:tcW w:w="5572" w:type="dxa"/>
            <w:tcBorders>
              <w:top w:val="single" w:sz="6" w:space="0" w:color="auto"/>
              <w:left w:val="double" w:sz="6" w:space="0" w:color="auto"/>
              <w:bottom w:val="single" w:sz="6" w:space="0" w:color="auto"/>
              <w:right w:val="single" w:sz="6" w:space="0" w:color="auto"/>
            </w:tcBorders>
          </w:tcPr>
          <w:p w:rsidR="00467C1D" w:rsidRPr="002A43D5" w:rsidRDefault="00467C1D" w:rsidP="009B6036">
            <w:pPr>
              <w:jc w:val="both"/>
              <w:rPr>
                <w:sz w:val="24"/>
                <w:szCs w:val="24"/>
              </w:rPr>
            </w:pPr>
            <w:r w:rsidRPr="002A43D5">
              <w:rPr>
                <w:sz w:val="24"/>
                <w:szCs w:val="24"/>
              </w:rPr>
              <w:t>Производительность труда</w:t>
            </w:r>
          </w:p>
        </w:tc>
        <w:tc>
          <w:tcPr>
            <w:tcW w:w="1820" w:type="dxa"/>
            <w:tcBorders>
              <w:top w:val="single" w:sz="6" w:space="0" w:color="auto"/>
              <w:left w:val="single" w:sz="6" w:space="0" w:color="auto"/>
              <w:bottom w:val="single" w:sz="6" w:space="0" w:color="auto"/>
              <w:right w:val="single" w:sz="6" w:space="0" w:color="auto"/>
            </w:tcBorders>
          </w:tcPr>
          <w:p w:rsidR="00467C1D" w:rsidRPr="002A43D5" w:rsidRDefault="00467C1D"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467C1D" w:rsidRPr="002A43D5" w:rsidRDefault="00467C1D" w:rsidP="009B6036">
            <w:pPr>
              <w:jc w:val="both"/>
              <w:rPr>
                <w:sz w:val="24"/>
                <w:szCs w:val="24"/>
              </w:rPr>
            </w:pPr>
            <w:r w:rsidRPr="002A43D5">
              <w:rPr>
                <w:sz w:val="24"/>
                <w:szCs w:val="24"/>
              </w:rPr>
              <w:t>0</w:t>
            </w:r>
          </w:p>
        </w:tc>
      </w:tr>
      <w:tr w:rsidR="00467C1D" w:rsidRPr="002A43D5" w:rsidTr="008675AF">
        <w:tc>
          <w:tcPr>
            <w:tcW w:w="5572" w:type="dxa"/>
            <w:tcBorders>
              <w:top w:val="single" w:sz="6" w:space="0" w:color="auto"/>
              <w:left w:val="double" w:sz="6" w:space="0" w:color="auto"/>
              <w:bottom w:val="single" w:sz="6" w:space="0" w:color="auto"/>
              <w:right w:val="single" w:sz="6" w:space="0" w:color="auto"/>
            </w:tcBorders>
          </w:tcPr>
          <w:p w:rsidR="00467C1D" w:rsidRPr="002A43D5" w:rsidRDefault="00467C1D" w:rsidP="009B6036">
            <w:pPr>
              <w:jc w:val="both"/>
              <w:rPr>
                <w:sz w:val="24"/>
                <w:szCs w:val="24"/>
              </w:rPr>
            </w:pPr>
            <w:r w:rsidRPr="002A43D5">
              <w:rPr>
                <w:sz w:val="24"/>
                <w:szCs w:val="24"/>
              </w:rPr>
              <w:t>Отношение размера задолженности к собственному капиталу</w:t>
            </w:r>
          </w:p>
        </w:tc>
        <w:tc>
          <w:tcPr>
            <w:tcW w:w="1820" w:type="dxa"/>
            <w:tcBorders>
              <w:top w:val="single" w:sz="6" w:space="0" w:color="auto"/>
              <w:left w:val="single" w:sz="6" w:space="0" w:color="auto"/>
              <w:bottom w:val="single" w:sz="6" w:space="0" w:color="auto"/>
              <w:right w:val="single" w:sz="6" w:space="0" w:color="auto"/>
            </w:tcBorders>
          </w:tcPr>
          <w:p w:rsidR="00467C1D" w:rsidRPr="002A43D5" w:rsidRDefault="00822CD1" w:rsidP="009B6036">
            <w:pPr>
              <w:jc w:val="both"/>
              <w:rPr>
                <w:sz w:val="24"/>
                <w:szCs w:val="24"/>
              </w:rPr>
            </w:pPr>
            <w:r w:rsidRPr="002A43D5">
              <w:rPr>
                <w:sz w:val="24"/>
                <w:szCs w:val="24"/>
              </w:rPr>
              <w:t>421,60</w:t>
            </w:r>
          </w:p>
        </w:tc>
        <w:tc>
          <w:tcPr>
            <w:tcW w:w="1860" w:type="dxa"/>
            <w:tcBorders>
              <w:top w:val="single" w:sz="6" w:space="0" w:color="auto"/>
              <w:left w:val="single" w:sz="6" w:space="0" w:color="auto"/>
              <w:bottom w:val="single" w:sz="6" w:space="0" w:color="auto"/>
              <w:right w:val="double" w:sz="6" w:space="0" w:color="auto"/>
            </w:tcBorders>
          </w:tcPr>
          <w:p w:rsidR="00467C1D" w:rsidRPr="002A43D5" w:rsidRDefault="00EF26AC" w:rsidP="009B6036">
            <w:pPr>
              <w:jc w:val="both"/>
              <w:rPr>
                <w:sz w:val="24"/>
                <w:szCs w:val="24"/>
              </w:rPr>
            </w:pPr>
            <w:r w:rsidRPr="002A43D5">
              <w:rPr>
                <w:sz w:val="24"/>
                <w:szCs w:val="24"/>
              </w:rPr>
              <w:t>2</w:t>
            </w:r>
            <w:r w:rsidR="00467C1D" w:rsidRPr="002A43D5">
              <w:rPr>
                <w:sz w:val="24"/>
                <w:szCs w:val="24"/>
              </w:rPr>
              <w:t xml:space="preserve"> </w:t>
            </w:r>
            <w:r w:rsidRPr="002A43D5">
              <w:rPr>
                <w:sz w:val="24"/>
                <w:szCs w:val="24"/>
              </w:rPr>
              <w:t>819</w:t>
            </w:r>
            <w:r w:rsidR="00467C1D" w:rsidRPr="002A43D5">
              <w:rPr>
                <w:sz w:val="24"/>
                <w:szCs w:val="24"/>
              </w:rPr>
              <w:t>.</w:t>
            </w:r>
            <w:r w:rsidRPr="002A43D5">
              <w:rPr>
                <w:sz w:val="24"/>
                <w:szCs w:val="24"/>
              </w:rPr>
              <w:t>41</w:t>
            </w:r>
          </w:p>
        </w:tc>
      </w:tr>
      <w:tr w:rsidR="00467C1D" w:rsidRPr="002A43D5" w:rsidTr="008675AF">
        <w:tc>
          <w:tcPr>
            <w:tcW w:w="5572" w:type="dxa"/>
            <w:tcBorders>
              <w:top w:val="single" w:sz="6" w:space="0" w:color="auto"/>
              <w:left w:val="double" w:sz="6" w:space="0" w:color="auto"/>
              <w:bottom w:val="single" w:sz="6" w:space="0" w:color="auto"/>
              <w:right w:val="single" w:sz="6" w:space="0" w:color="auto"/>
            </w:tcBorders>
          </w:tcPr>
          <w:p w:rsidR="00467C1D" w:rsidRPr="002A43D5" w:rsidRDefault="00467C1D" w:rsidP="009B6036">
            <w:pPr>
              <w:jc w:val="both"/>
              <w:rPr>
                <w:sz w:val="24"/>
                <w:szCs w:val="24"/>
              </w:rPr>
            </w:pPr>
            <w:r w:rsidRPr="002A43D5">
              <w:rPr>
                <w:sz w:val="24"/>
                <w:szCs w:val="24"/>
              </w:rPr>
              <w:t>Отношение размера долгосрочной задолженности к сумме долгосрочной задолженности и собственного капитала</w:t>
            </w:r>
          </w:p>
        </w:tc>
        <w:tc>
          <w:tcPr>
            <w:tcW w:w="1820" w:type="dxa"/>
            <w:tcBorders>
              <w:top w:val="single" w:sz="6" w:space="0" w:color="auto"/>
              <w:left w:val="single" w:sz="6" w:space="0" w:color="auto"/>
              <w:bottom w:val="single" w:sz="6" w:space="0" w:color="auto"/>
              <w:right w:val="single" w:sz="6" w:space="0" w:color="auto"/>
            </w:tcBorders>
          </w:tcPr>
          <w:p w:rsidR="00467C1D" w:rsidRPr="002A43D5" w:rsidRDefault="00822CD1" w:rsidP="009B6036">
            <w:pPr>
              <w:jc w:val="both"/>
              <w:rPr>
                <w:sz w:val="24"/>
                <w:szCs w:val="24"/>
              </w:rPr>
            </w:pPr>
            <w:r w:rsidRPr="002A43D5">
              <w:rPr>
                <w:sz w:val="24"/>
                <w:szCs w:val="24"/>
              </w:rPr>
              <w:t>82,93</w:t>
            </w:r>
          </w:p>
        </w:tc>
        <w:tc>
          <w:tcPr>
            <w:tcW w:w="1860" w:type="dxa"/>
            <w:tcBorders>
              <w:top w:val="single" w:sz="6" w:space="0" w:color="auto"/>
              <w:left w:val="single" w:sz="6" w:space="0" w:color="auto"/>
              <w:bottom w:val="single" w:sz="6" w:space="0" w:color="auto"/>
              <w:right w:val="double" w:sz="6" w:space="0" w:color="auto"/>
            </w:tcBorders>
          </w:tcPr>
          <w:p w:rsidR="00467C1D" w:rsidRPr="002A43D5" w:rsidRDefault="00822CD1" w:rsidP="009B6036">
            <w:pPr>
              <w:jc w:val="both"/>
              <w:rPr>
                <w:sz w:val="24"/>
                <w:szCs w:val="24"/>
              </w:rPr>
            </w:pPr>
            <w:r w:rsidRPr="002A43D5">
              <w:rPr>
                <w:sz w:val="24"/>
                <w:szCs w:val="24"/>
              </w:rPr>
              <w:t>89,95</w:t>
            </w:r>
          </w:p>
        </w:tc>
      </w:tr>
      <w:tr w:rsidR="00467C1D" w:rsidRPr="002A43D5" w:rsidTr="008675AF">
        <w:tc>
          <w:tcPr>
            <w:tcW w:w="5572" w:type="dxa"/>
            <w:tcBorders>
              <w:top w:val="single" w:sz="6" w:space="0" w:color="auto"/>
              <w:left w:val="double" w:sz="6" w:space="0" w:color="auto"/>
              <w:bottom w:val="single" w:sz="6" w:space="0" w:color="auto"/>
              <w:right w:val="single" w:sz="6" w:space="0" w:color="auto"/>
            </w:tcBorders>
          </w:tcPr>
          <w:p w:rsidR="00467C1D" w:rsidRPr="002A43D5" w:rsidRDefault="00467C1D" w:rsidP="009B6036">
            <w:pPr>
              <w:jc w:val="both"/>
              <w:rPr>
                <w:sz w:val="24"/>
                <w:szCs w:val="24"/>
              </w:rPr>
            </w:pPr>
            <w:r w:rsidRPr="002A43D5">
              <w:rPr>
                <w:sz w:val="24"/>
                <w:szCs w:val="24"/>
              </w:rPr>
              <w:t>Степень покрытия долгов текущими доходами (прибылью)</w:t>
            </w:r>
          </w:p>
        </w:tc>
        <w:tc>
          <w:tcPr>
            <w:tcW w:w="1820" w:type="dxa"/>
            <w:tcBorders>
              <w:top w:val="single" w:sz="6" w:space="0" w:color="auto"/>
              <w:left w:val="single" w:sz="6" w:space="0" w:color="auto"/>
              <w:bottom w:val="single" w:sz="6" w:space="0" w:color="auto"/>
              <w:right w:val="single" w:sz="6" w:space="0" w:color="auto"/>
            </w:tcBorders>
          </w:tcPr>
          <w:p w:rsidR="00467C1D" w:rsidRPr="002A43D5" w:rsidRDefault="00822CD1" w:rsidP="009B6036">
            <w:pPr>
              <w:jc w:val="both"/>
              <w:rPr>
                <w:sz w:val="24"/>
                <w:szCs w:val="24"/>
              </w:rPr>
            </w:pPr>
            <w:r w:rsidRPr="002A43D5">
              <w:rPr>
                <w:sz w:val="24"/>
                <w:szCs w:val="24"/>
              </w:rPr>
              <w:t>4,59</w:t>
            </w:r>
          </w:p>
        </w:tc>
        <w:tc>
          <w:tcPr>
            <w:tcW w:w="1860" w:type="dxa"/>
            <w:tcBorders>
              <w:top w:val="single" w:sz="6" w:space="0" w:color="auto"/>
              <w:left w:val="single" w:sz="6" w:space="0" w:color="auto"/>
              <w:bottom w:val="single" w:sz="6" w:space="0" w:color="auto"/>
              <w:right w:val="double" w:sz="6" w:space="0" w:color="auto"/>
            </w:tcBorders>
          </w:tcPr>
          <w:p w:rsidR="00B277C4" w:rsidRPr="002A43D5" w:rsidRDefault="00822CD1" w:rsidP="009B6036">
            <w:pPr>
              <w:jc w:val="both"/>
              <w:rPr>
                <w:sz w:val="24"/>
                <w:szCs w:val="24"/>
              </w:rPr>
            </w:pPr>
            <w:r w:rsidRPr="002A43D5">
              <w:rPr>
                <w:sz w:val="24"/>
                <w:szCs w:val="24"/>
              </w:rPr>
              <w:t>-1,38</w:t>
            </w:r>
          </w:p>
        </w:tc>
      </w:tr>
      <w:tr w:rsidR="00467C1D" w:rsidRPr="002A43D5" w:rsidTr="008675AF">
        <w:tc>
          <w:tcPr>
            <w:tcW w:w="5572" w:type="dxa"/>
            <w:tcBorders>
              <w:top w:val="single" w:sz="6" w:space="0" w:color="auto"/>
              <w:left w:val="double" w:sz="6" w:space="0" w:color="auto"/>
              <w:bottom w:val="double" w:sz="6" w:space="0" w:color="auto"/>
              <w:right w:val="single" w:sz="6" w:space="0" w:color="auto"/>
            </w:tcBorders>
          </w:tcPr>
          <w:p w:rsidR="00467C1D" w:rsidRPr="002A43D5" w:rsidRDefault="00467C1D" w:rsidP="009B6036">
            <w:pPr>
              <w:jc w:val="both"/>
              <w:rPr>
                <w:sz w:val="24"/>
                <w:szCs w:val="24"/>
              </w:rPr>
            </w:pPr>
            <w:r w:rsidRPr="002A43D5">
              <w:rPr>
                <w:sz w:val="24"/>
                <w:szCs w:val="24"/>
              </w:rPr>
              <w:t>Уровень просроченной задолженности, %</w:t>
            </w:r>
          </w:p>
        </w:tc>
        <w:tc>
          <w:tcPr>
            <w:tcW w:w="1820" w:type="dxa"/>
            <w:tcBorders>
              <w:top w:val="single" w:sz="6" w:space="0" w:color="auto"/>
              <w:left w:val="single" w:sz="6" w:space="0" w:color="auto"/>
              <w:bottom w:val="double" w:sz="6" w:space="0" w:color="auto"/>
              <w:right w:val="single" w:sz="6" w:space="0" w:color="auto"/>
            </w:tcBorders>
          </w:tcPr>
          <w:p w:rsidR="00467C1D" w:rsidRPr="002A43D5" w:rsidRDefault="00822CD1" w:rsidP="009B6036">
            <w:pPr>
              <w:jc w:val="both"/>
              <w:rPr>
                <w:sz w:val="24"/>
                <w:szCs w:val="24"/>
              </w:rPr>
            </w:pPr>
            <w:r w:rsidRPr="002A43D5">
              <w:rPr>
                <w:sz w:val="24"/>
                <w:szCs w:val="24"/>
              </w:rPr>
              <w:t>0,02</w:t>
            </w:r>
          </w:p>
        </w:tc>
        <w:tc>
          <w:tcPr>
            <w:tcW w:w="1860" w:type="dxa"/>
            <w:tcBorders>
              <w:top w:val="single" w:sz="6" w:space="0" w:color="auto"/>
              <w:left w:val="single" w:sz="6" w:space="0" w:color="auto"/>
              <w:bottom w:val="double" w:sz="6" w:space="0" w:color="auto"/>
              <w:right w:val="double" w:sz="6" w:space="0" w:color="auto"/>
            </w:tcBorders>
          </w:tcPr>
          <w:p w:rsidR="00467C1D" w:rsidRPr="002A43D5" w:rsidRDefault="00822CD1" w:rsidP="009B6036">
            <w:pPr>
              <w:jc w:val="both"/>
              <w:rPr>
                <w:sz w:val="24"/>
                <w:szCs w:val="24"/>
              </w:rPr>
            </w:pPr>
            <w:r w:rsidRPr="002A43D5">
              <w:rPr>
                <w:sz w:val="24"/>
                <w:szCs w:val="24"/>
              </w:rPr>
              <w:t>0</w:t>
            </w:r>
          </w:p>
        </w:tc>
      </w:tr>
    </w:tbl>
    <w:p w:rsidR="00467C1D" w:rsidRPr="002A43D5" w:rsidRDefault="00467C1D" w:rsidP="009B6036">
      <w:pPr>
        <w:jc w:val="both"/>
        <w:rPr>
          <w:sz w:val="24"/>
          <w:szCs w:val="24"/>
        </w:rPr>
      </w:pPr>
    </w:p>
    <w:p w:rsidR="00467C1D" w:rsidRPr="002A43D5" w:rsidRDefault="00467C1D" w:rsidP="009B6036">
      <w:pPr>
        <w:pStyle w:val="ThinDelim"/>
        <w:jc w:val="both"/>
        <w:rPr>
          <w:sz w:val="24"/>
          <w:szCs w:val="24"/>
        </w:rPr>
      </w:pPr>
    </w:p>
    <w:p w:rsidR="00467C1D" w:rsidRPr="002A43D5" w:rsidRDefault="00467C1D" w:rsidP="009B6036">
      <w:pPr>
        <w:pStyle w:val="ThinDelim"/>
        <w:jc w:val="both"/>
        <w:rPr>
          <w:sz w:val="24"/>
          <w:szCs w:val="24"/>
        </w:rPr>
      </w:pPr>
    </w:p>
    <w:p w:rsidR="00467C1D" w:rsidRPr="002A43D5" w:rsidRDefault="00467C1D" w:rsidP="009B6036">
      <w:pPr>
        <w:ind w:left="200"/>
        <w:jc w:val="both"/>
        <w:rPr>
          <w:sz w:val="24"/>
          <w:szCs w:val="24"/>
        </w:rPr>
      </w:pPr>
      <w:r w:rsidRPr="002A43D5">
        <w:rPr>
          <w:sz w:val="24"/>
          <w:szCs w:val="24"/>
        </w:rPr>
        <w:t>Анализ финансово-экономической деятельности эмитента на основе экономического анализа динамики приведенных показателей:</w:t>
      </w:r>
      <w:r w:rsidRPr="002A43D5">
        <w:rPr>
          <w:sz w:val="24"/>
          <w:szCs w:val="24"/>
        </w:rPr>
        <w:br/>
      </w:r>
      <w:r w:rsidRPr="002A43D5">
        <w:rPr>
          <w:rStyle w:val="Subst"/>
          <w:bCs w:val="0"/>
          <w:iCs w:val="0"/>
          <w:sz w:val="24"/>
          <w:szCs w:val="24"/>
        </w:rPr>
        <w:t>Эмитент зарегистрирован как юридическое лицо 19.05.2014 г., следовательно, эмитент осуществляет свою деятельность менее пяти лет. По состоянию на 30.06.201</w:t>
      </w:r>
      <w:r w:rsidR="007A45D6" w:rsidRPr="002A43D5">
        <w:rPr>
          <w:rStyle w:val="Subst"/>
          <w:bCs w:val="0"/>
          <w:iCs w:val="0"/>
          <w:sz w:val="24"/>
          <w:szCs w:val="24"/>
        </w:rPr>
        <w:t>7</w:t>
      </w:r>
      <w:r w:rsidRPr="002A43D5">
        <w:rPr>
          <w:rStyle w:val="Subst"/>
          <w:bCs w:val="0"/>
          <w:iCs w:val="0"/>
          <w:sz w:val="24"/>
          <w:szCs w:val="24"/>
        </w:rPr>
        <w:t xml:space="preserve"> и 30.06.201</w:t>
      </w:r>
      <w:r w:rsidR="007A45D6" w:rsidRPr="002A43D5">
        <w:rPr>
          <w:rStyle w:val="Subst"/>
          <w:bCs w:val="0"/>
          <w:iCs w:val="0"/>
          <w:sz w:val="24"/>
          <w:szCs w:val="24"/>
        </w:rPr>
        <w:t>6</w:t>
      </w:r>
      <w:r w:rsidRPr="002A43D5">
        <w:rPr>
          <w:rStyle w:val="Subst"/>
          <w:bCs w:val="0"/>
          <w:iCs w:val="0"/>
          <w:sz w:val="24"/>
          <w:szCs w:val="24"/>
        </w:rPr>
        <w:t xml:space="preserve">  Эмитент не имеет просроченной задолженности.</w:t>
      </w:r>
      <w:r w:rsidR="007A45D6" w:rsidRPr="002A43D5">
        <w:rPr>
          <w:rStyle w:val="Subst"/>
          <w:bCs w:val="0"/>
          <w:iCs w:val="0"/>
          <w:sz w:val="24"/>
          <w:szCs w:val="24"/>
        </w:rPr>
        <w:t xml:space="preserve"> </w:t>
      </w:r>
      <w:r w:rsidRPr="002A43D5">
        <w:rPr>
          <w:rStyle w:val="Subst"/>
          <w:bCs w:val="0"/>
          <w:iCs w:val="0"/>
          <w:sz w:val="24"/>
          <w:szCs w:val="24"/>
        </w:rPr>
        <w:t>До 30.06.2016 года Эмитент нес расходы, необходимые для привлечения облигационного займа.</w:t>
      </w:r>
      <w:r w:rsidRPr="002A43D5">
        <w:rPr>
          <w:rStyle w:val="Subst"/>
          <w:bCs w:val="0"/>
          <w:iCs w:val="0"/>
          <w:sz w:val="24"/>
          <w:szCs w:val="24"/>
        </w:rPr>
        <w:br/>
        <w:t>Существенные изменения в показателях «Отношение размера задолженности к собственному капиталу», «Отношение размера долгосрочной задолженности к сумме долгосрочной задолженности и собственного капитала», «Степень покрытия долгов текущими доходами (прибылью)» связано с размещением облигационного займа.</w:t>
      </w:r>
    </w:p>
    <w:p w:rsidR="00E82692" w:rsidRPr="002A43D5" w:rsidRDefault="00E82692" w:rsidP="009B6036">
      <w:pPr>
        <w:pStyle w:val="2"/>
        <w:jc w:val="both"/>
        <w:rPr>
          <w:sz w:val="24"/>
          <w:szCs w:val="24"/>
        </w:rPr>
      </w:pPr>
      <w:bookmarkStart w:id="10" w:name="_Toc521684989"/>
      <w:r w:rsidRPr="002A43D5">
        <w:rPr>
          <w:sz w:val="24"/>
          <w:szCs w:val="24"/>
        </w:rPr>
        <w:t>2.2. Рыночная капитализация эмитента</w:t>
      </w:r>
      <w:bookmarkEnd w:id="10"/>
    </w:p>
    <w:p w:rsidR="00E82692" w:rsidRPr="002A43D5" w:rsidRDefault="00E82692" w:rsidP="009B6036">
      <w:pPr>
        <w:ind w:left="200"/>
        <w:jc w:val="both"/>
        <w:rPr>
          <w:sz w:val="24"/>
          <w:szCs w:val="24"/>
        </w:rPr>
      </w:pPr>
      <w:r w:rsidRPr="002A43D5">
        <w:rPr>
          <w:sz w:val="24"/>
          <w:szCs w:val="24"/>
        </w:rPr>
        <w:t>Не указывается эмитентами, обыкновенные именные акции которых не допущены к обращению организатором торговли</w:t>
      </w:r>
    </w:p>
    <w:p w:rsidR="00E82692" w:rsidRPr="002A43D5" w:rsidRDefault="00E82692" w:rsidP="009B6036">
      <w:pPr>
        <w:pStyle w:val="2"/>
        <w:jc w:val="both"/>
        <w:rPr>
          <w:sz w:val="24"/>
          <w:szCs w:val="24"/>
        </w:rPr>
      </w:pPr>
      <w:bookmarkStart w:id="11" w:name="_Toc521684990"/>
      <w:r w:rsidRPr="002A43D5">
        <w:rPr>
          <w:sz w:val="24"/>
          <w:szCs w:val="24"/>
        </w:rPr>
        <w:t>2.3. Обязательства эмитента</w:t>
      </w:r>
      <w:bookmarkEnd w:id="11"/>
    </w:p>
    <w:p w:rsidR="00E82692" w:rsidRPr="002A43D5" w:rsidRDefault="00E82692" w:rsidP="009B6036">
      <w:pPr>
        <w:pStyle w:val="2"/>
        <w:jc w:val="both"/>
        <w:rPr>
          <w:sz w:val="24"/>
          <w:szCs w:val="24"/>
        </w:rPr>
      </w:pPr>
      <w:bookmarkStart w:id="12" w:name="_Toc521684991"/>
      <w:r w:rsidRPr="002A43D5">
        <w:rPr>
          <w:sz w:val="24"/>
          <w:szCs w:val="24"/>
        </w:rPr>
        <w:t>2.3.1. Кредиторская задолженность</w:t>
      </w:r>
      <w:bookmarkEnd w:id="12"/>
    </w:p>
    <w:p w:rsidR="00DE2606" w:rsidRPr="002A43D5" w:rsidRDefault="00E353C8" w:rsidP="009B6036">
      <w:pPr>
        <w:pStyle w:val="SubHeading"/>
        <w:ind w:left="200"/>
        <w:jc w:val="both"/>
        <w:rPr>
          <w:sz w:val="24"/>
          <w:szCs w:val="24"/>
        </w:rPr>
      </w:pPr>
      <w:r w:rsidRPr="002A43D5">
        <w:rPr>
          <w:sz w:val="24"/>
          <w:szCs w:val="24"/>
        </w:rPr>
        <w:t>На 30.06.2018</w:t>
      </w:r>
      <w:r w:rsidR="00DE2606" w:rsidRPr="002A43D5">
        <w:rPr>
          <w:sz w:val="24"/>
          <w:szCs w:val="24"/>
        </w:rPr>
        <w:t xml:space="preserve"> г.</w:t>
      </w:r>
    </w:p>
    <w:p w:rsidR="00DE2606" w:rsidRPr="002A43D5" w:rsidRDefault="00DE2606" w:rsidP="009B6036">
      <w:pPr>
        <w:ind w:left="400"/>
        <w:jc w:val="both"/>
        <w:rPr>
          <w:sz w:val="24"/>
          <w:szCs w:val="24"/>
        </w:rPr>
      </w:pPr>
      <w:r w:rsidRPr="002A43D5">
        <w:rPr>
          <w:sz w:val="24"/>
          <w:szCs w:val="24"/>
        </w:rPr>
        <w:t>Структура заемных средств</w:t>
      </w:r>
    </w:p>
    <w:p w:rsidR="00DE2606" w:rsidRPr="002A43D5" w:rsidRDefault="00DE2606" w:rsidP="009B6036">
      <w:pPr>
        <w:ind w:left="400"/>
        <w:jc w:val="both"/>
        <w:rPr>
          <w:sz w:val="24"/>
          <w:szCs w:val="24"/>
        </w:rPr>
      </w:pPr>
      <w:r w:rsidRPr="002A43D5">
        <w:rPr>
          <w:sz w:val="24"/>
          <w:szCs w:val="24"/>
        </w:rPr>
        <w:t>Единица измерения:</w:t>
      </w:r>
      <w:r w:rsidRPr="002A43D5">
        <w:rPr>
          <w:rStyle w:val="Subst"/>
          <w:bCs w:val="0"/>
          <w:iCs w:val="0"/>
          <w:sz w:val="24"/>
          <w:szCs w:val="24"/>
        </w:rPr>
        <w:t xml:space="preserve"> тыс. руб.</w:t>
      </w:r>
    </w:p>
    <w:p w:rsidR="00DE2606" w:rsidRPr="002A43D5" w:rsidRDefault="00DE2606" w:rsidP="009B6036">
      <w:pPr>
        <w:pStyle w:val="ThinDelim"/>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6309"/>
        <w:gridCol w:w="1134"/>
      </w:tblGrid>
      <w:tr w:rsidR="00D16466" w:rsidRPr="002A43D5" w:rsidTr="008675AF">
        <w:tc>
          <w:tcPr>
            <w:tcW w:w="6309" w:type="dxa"/>
            <w:tcBorders>
              <w:top w:val="doub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Наименование показателя</w:t>
            </w:r>
          </w:p>
        </w:tc>
        <w:tc>
          <w:tcPr>
            <w:tcW w:w="1134" w:type="dxa"/>
            <w:tcBorders>
              <w:top w:val="doub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r w:rsidRPr="002A43D5">
              <w:rPr>
                <w:sz w:val="24"/>
                <w:szCs w:val="24"/>
              </w:rPr>
              <w:t>201</w:t>
            </w:r>
            <w:r w:rsidR="00E353C8" w:rsidRPr="002A43D5">
              <w:rPr>
                <w:sz w:val="24"/>
                <w:szCs w:val="24"/>
              </w:rPr>
              <w:t>8</w:t>
            </w:r>
            <w:r w:rsidRPr="002A43D5">
              <w:rPr>
                <w:sz w:val="24"/>
                <w:szCs w:val="24"/>
              </w:rPr>
              <w:t>, 6 мес.</w:t>
            </w: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Долгосрочные заемные средства</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r w:rsidRPr="002A43D5">
              <w:rPr>
                <w:sz w:val="24"/>
                <w:szCs w:val="24"/>
              </w:rPr>
              <w:t>6 000 000</w:t>
            </w: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в том числе:</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кредиты</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займы, за исключением облигационных</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облигационные займы</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r w:rsidRPr="002A43D5">
              <w:rPr>
                <w:sz w:val="24"/>
                <w:szCs w:val="24"/>
              </w:rPr>
              <w:t>6 000 000</w:t>
            </w: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894D28">
              <w:rPr>
                <w:sz w:val="24"/>
                <w:szCs w:val="24"/>
              </w:rPr>
              <w:lastRenderedPageBreak/>
              <w:t>Краткосрочные заемные средства</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99182F" w:rsidP="009B6036">
            <w:pPr>
              <w:jc w:val="both"/>
              <w:rPr>
                <w:sz w:val="24"/>
                <w:szCs w:val="24"/>
              </w:rPr>
            </w:pPr>
            <w:r>
              <w:rPr>
                <w:sz w:val="24"/>
                <w:szCs w:val="24"/>
              </w:rPr>
              <w:t>0</w:t>
            </w: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в том числе:</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кредиты</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займы, за исключением облигационных</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822CD1" w:rsidP="009B6036">
            <w:pPr>
              <w:jc w:val="both"/>
              <w:rPr>
                <w:sz w:val="24"/>
                <w:szCs w:val="24"/>
                <w:lang w:val="en-US"/>
              </w:rPr>
            </w:pPr>
            <w:r w:rsidRPr="002A43D5">
              <w:rPr>
                <w:sz w:val="24"/>
                <w:szCs w:val="24"/>
              </w:rPr>
              <w:t>5</w:t>
            </w:r>
            <w:r w:rsidR="001A364F" w:rsidRPr="002A43D5">
              <w:rPr>
                <w:sz w:val="24"/>
                <w:szCs w:val="24"/>
                <w:lang w:val="en-US"/>
              </w:rPr>
              <w:t>6</w:t>
            </w:r>
            <w:r w:rsidRPr="002A43D5">
              <w:rPr>
                <w:sz w:val="24"/>
                <w:szCs w:val="24"/>
              </w:rPr>
              <w:t xml:space="preserve"> </w:t>
            </w:r>
            <w:r w:rsidR="001A364F" w:rsidRPr="002A43D5">
              <w:rPr>
                <w:sz w:val="24"/>
                <w:szCs w:val="24"/>
                <w:lang w:val="en-US"/>
              </w:rPr>
              <w:t>220</w:t>
            </w: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облигационные займы</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Общий размер просроченной задолженности по заемным средствам</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в том числе:</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по кредитам</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8675AF">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по займам, за исключением облигационных</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8675AF">
        <w:tc>
          <w:tcPr>
            <w:tcW w:w="6309" w:type="dxa"/>
            <w:tcBorders>
              <w:top w:val="single" w:sz="6" w:space="0" w:color="auto"/>
              <w:left w:val="double" w:sz="6" w:space="0" w:color="auto"/>
              <w:bottom w:val="doub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по облигационным займам</w:t>
            </w:r>
          </w:p>
        </w:tc>
        <w:tc>
          <w:tcPr>
            <w:tcW w:w="1134" w:type="dxa"/>
            <w:tcBorders>
              <w:top w:val="single" w:sz="6" w:space="0" w:color="auto"/>
              <w:left w:val="single" w:sz="6" w:space="0" w:color="auto"/>
              <w:bottom w:val="double" w:sz="6" w:space="0" w:color="auto"/>
              <w:right w:val="double" w:sz="6" w:space="0" w:color="auto"/>
            </w:tcBorders>
          </w:tcPr>
          <w:p w:rsidR="00D16466" w:rsidRPr="002A43D5" w:rsidRDefault="00D16466" w:rsidP="009B6036">
            <w:pPr>
              <w:jc w:val="both"/>
              <w:rPr>
                <w:sz w:val="24"/>
                <w:szCs w:val="24"/>
              </w:rPr>
            </w:pPr>
          </w:p>
        </w:tc>
      </w:tr>
    </w:tbl>
    <w:p w:rsidR="00DE2606" w:rsidRPr="002A43D5" w:rsidRDefault="00DE2606" w:rsidP="009B6036">
      <w:pPr>
        <w:jc w:val="both"/>
        <w:rPr>
          <w:sz w:val="24"/>
          <w:szCs w:val="24"/>
        </w:rPr>
      </w:pPr>
    </w:p>
    <w:p w:rsidR="00DE2606" w:rsidRPr="002A43D5" w:rsidRDefault="00DE2606" w:rsidP="009B6036">
      <w:pPr>
        <w:ind w:left="400"/>
        <w:jc w:val="both"/>
        <w:rPr>
          <w:sz w:val="24"/>
          <w:szCs w:val="24"/>
        </w:rPr>
      </w:pPr>
      <w:r w:rsidRPr="002A43D5">
        <w:rPr>
          <w:sz w:val="24"/>
          <w:szCs w:val="24"/>
        </w:rPr>
        <w:t>Структура кредиторской задолженности</w:t>
      </w:r>
    </w:p>
    <w:p w:rsidR="00DE2606" w:rsidRPr="002A43D5" w:rsidRDefault="00DE2606" w:rsidP="009B6036">
      <w:pPr>
        <w:ind w:left="400"/>
        <w:jc w:val="both"/>
        <w:rPr>
          <w:sz w:val="24"/>
          <w:szCs w:val="24"/>
        </w:rPr>
      </w:pPr>
      <w:r w:rsidRPr="002A43D5">
        <w:rPr>
          <w:sz w:val="24"/>
          <w:szCs w:val="24"/>
        </w:rPr>
        <w:t>Единица измерения:</w:t>
      </w:r>
      <w:r w:rsidRPr="002A43D5">
        <w:rPr>
          <w:rStyle w:val="Subst"/>
          <w:bCs w:val="0"/>
          <w:iCs w:val="0"/>
          <w:sz w:val="24"/>
          <w:szCs w:val="24"/>
        </w:rPr>
        <w:t xml:space="preserve"> тыс. руб.</w:t>
      </w:r>
    </w:p>
    <w:p w:rsidR="00DE2606" w:rsidRPr="002A43D5" w:rsidRDefault="00DE2606" w:rsidP="009B6036">
      <w:pPr>
        <w:pStyle w:val="ThinDelim"/>
        <w:jc w:val="both"/>
        <w:rPr>
          <w:sz w:val="24"/>
          <w:szCs w:val="24"/>
        </w:rPr>
      </w:pPr>
    </w:p>
    <w:tbl>
      <w:tblPr>
        <w:tblW w:w="7443" w:type="dxa"/>
        <w:tblLayout w:type="fixed"/>
        <w:tblCellMar>
          <w:left w:w="72" w:type="dxa"/>
          <w:right w:w="72" w:type="dxa"/>
        </w:tblCellMar>
        <w:tblLook w:val="0000" w:firstRow="0" w:lastRow="0" w:firstColumn="0" w:lastColumn="0" w:noHBand="0" w:noVBand="0"/>
      </w:tblPr>
      <w:tblGrid>
        <w:gridCol w:w="6309"/>
        <w:gridCol w:w="1134"/>
      </w:tblGrid>
      <w:tr w:rsidR="00D16466" w:rsidRPr="002A43D5" w:rsidTr="00D16466">
        <w:tc>
          <w:tcPr>
            <w:tcW w:w="6309" w:type="dxa"/>
            <w:tcBorders>
              <w:top w:val="doub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Наименование показателя</w:t>
            </w:r>
          </w:p>
        </w:tc>
        <w:tc>
          <w:tcPr>
            <w:tcW w:w="1134" w:type="dxa"/>
            <w:tcBorders>
              <w:top w:val="doub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r w:rsidRPr="002A43D5">
              <w:rPr>
                <w:sz w:val="24"/>
                <w:szCs w:val="24"/>
              </w:rPr>
              <w:t>201</w:t>
            </w:r>
            <w:r w:rsidR="00E353C8" w:rsidRPr="002A43D5">
              <w:rPr>
                <w:sz w:val="24"/>
                <w:szCs w:val="24"/>
              </w:rPr>
              <w:t>8</w:t>
            </w:r>
            <w:r w:rsidRPr="002A43D5">
              <w:rPr>
                <w:sz w:val="24"/>
                <w:szCs w:val="24"/>
              </w:rPr>
              <w:t>, 6 мес.</w:t>
            </w:r>
          </w:p>
        </w:tc>
      </w:tr>
      <w:tr w:rsidR="00D16466" w:rsidRPr="002A43D5" w:rsidTr="00D16466">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894D28">
              <w:rPr>
                <w:sz w:val="24"/>
                <w:szCs w:val="24"/>
              </w:rPr>
              <w:t>Общий размер кредиторской задолженности</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99182F" w:rsidP="009B6036">
            <w:pPr>
              <w:jc w:val="both"/>
              <w:rPr>
                <w:sz w:val="24"/>
                <w:szCs w:val="24"/>
              </w:rPr>
            </w:pPr>
            <w:r>
              <w:rPr>
                <w:sz w:val="24"/>
                <w:szCs w:val="24"/>
              </w:rPr>
              <w:t>1512</w:t>
            </w:r>
          </w:p>
        </w:tc>
      </w:tr>
      <w:tr w:rsidR="00D16466" w:rsidRPr="002A43D5" w:rsidTr="00D16466">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из нее просроченная</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D16466">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в том числе</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D16466">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перед бюджетом и государственными внебюджетными фондами</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034F1B" w:rsidP="009B6036">
            <w:pPr>
              <w:jc w:val="both"/>
              <w:rPr>
                <w:sz w:val="24"/>
                <w:szCs w:val="24"/>
                <w:lang w:val="en-US"/>
              </w:rPr>
            </w:pPr>
            <w:r w:rsidRPr="002A43D5">
              <w:rPr>
                <w:sz w:val="24"/>
                <w:szCs w:val="24"/>
                <w:lang w:val="en-US"/>
              </w:rPr>
              <w:t>975</w:t>
            </w:r>
          </w:p>
        </w:tc>
      </w:tr>
      <w:tr w:rsidR="00D16466" w:rsidRPr="002A43D5" w:rsidTr="00D16466">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из нее просроченная</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D16466">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перед поставщиками и подрядчиками</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D16466">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из нее просроченная</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D16466">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перед персоналом организации</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D16466">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из нее просроченная</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D16466" w:rsidP="009B6036">
            <w:pPr>
              <w:jc w:val="both"/>
              <w:rPr>
                <w:sz w:val="24"/>
                <w:szCs w:val="24"/>
              </w:rPr>
            </w:pPr>
          </w:p>
        </w:tc>
      </w:tr>
      <w:tr w:rsidR="00D16466" w:rsidRPr="002A43D5" w:rsidTr="00D16466">
        <w:tc>
          <w:tcPr>
            <w:tcW w:w="6309" w:type="dxa"/>
            <w:tcBorders>
              <w:top w:val="single" w:sz="6" w:space="0" w:color="auto"/>
              <w:left w:val="double" w:sz="6" w:space="0" w:color="auto"/>
              <w:bottom w:val="sing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прочая</w:t>
            </w:r>
          </w:p>
        </w:tc>
        <w:tc>
          <w:tcPr>
            <w:tcW w:w="1134" w:type="dxa"/>
            <w:tcBorders>
              <w:top w:val="single" w:sz="6" w:space="0" w:color="auto"/>
              <w:left w:val="single" w:sz="6" w:space="0" w:color="auto"/>
              <w:bottom w:val="single" w:sz="6" w:space="0" w:color="auto"/>
              <w:right w:val="double" w:sz="6" w:space="0" w:color="auto"/>
            </w:tcBorders>
          </w:tcPr>
          <w:p w:rsidR="00D16466" w:rsidRPr="002A43D5" w:rsidRDefault="00AA1F4E" w:rsidP="009B6036">
            <w:pPr>
              <w:jc w:val="both"/>
              <w:rPr>
                <w:sz w:val="24"/>
                <w:szCs w:val="24"/>
              </w:rPr>
            </w:pPr>
            <w:r w:rsidRPr="002A43D5">
              <w:rPr>
                <w:sz w:val="24"/>
                <w:szCs w:val="24"/>
              </w:rPr>
              <w:t>537</w:t>
            </w:r>
          </w:p>
        </w:tc>
      </w:tr>
      <w:tr w:rsidR="00D16466" w:rsidRPr="002A43D5" w:rsidTr="00D16466">
        <w:tc>
          <w:tcPr>
            <w:tcW w:w="6309" w:type="dxa"/>
            <w:tcBorders>
              <w:top w:val="single" w:sz="6" w:space="0" w:color="auto"/>
              <w:left w:val="double" w:sz="6" w:space="0" w:color="auto"/>
              <w:bottom w:val="double" w:sz="6" w:space="0" w:color="auto"/>
              <w:right w:val="single" w:sz="6" w:space="0" w:color="auto"/>
            </w:tcBorders>
          </w:tcPr>
          <w:p w:rsidR="00D16466" w:rsidRPr="002A43D5" w:rsidRDefault="00D16466" w:rsidP="009B6036">
            <w:pPr>
              <w:jc w:val="both"/>
              <w:rPr>
                <w:sz w:val="24"/>
                <w:szCs w:val="24"/>
              </w:rPr>
            </w:pPr>
            <w:r w:rsidRPr="002A43D5">
              <w:rPr>
                <w:sz w:val="24"/>
                <w:szCs w:val="24"/>
              </w:rPr>
              <w:t xml:space="preserve">    из нее просроченная</w:t>
            </w:r>
          </w:p>
        </w:tc>
        <w:tc>
          <w:tcPr>
            <w:tcW w:w="1134" w:type="dxa"/>
            <w:tcBorders>
              <w:top w:val="single" w:sz="6" w:space="0" w:color="auto"/>
              <w:left w:val="single" w:sz="6" w:space="0" w:color="auto"/>
              <w:bottom w:val="double" w:sz="6" w:space="0" w:color="auto"/>
              <w:right w:val="double" w:sz="6" w:space="0" w:color="auto"/>
            </w:tcBorders>
          </w:tcPr>
          <w:p w:rsidR="00D16466" w:rsidRPr="002A43D5" w:rsidRDefault="00D16466" w:rsidP="009B6036">
            <w:pPr>
              <w:jc w:val="both"/>
              <w:rPr>
                <w:sz w:val="24"/>
                <w:szCs w:val="24"/>
              </w:rPr>
            </w:pPr>
          </w:p>
        </w:tc>
      </w:tr>
    </w:tbl>
    <w:p w:rsidR="00DE2606" w:rsidRPr="002A43D5" w:rsidRDefault="00DE2606" w:rsidP="009B6036">
      <w:pPr>
        <w:jc w:val="both"/>
        <w:rPr>
          <w:sz w:val="24"/>
          <w:szCs w:val="24"/>
        </w:rPr>
      </w:pPr>
    </w:p>
    <w:p w:rsidR="00DE2606" w:rsidRPr="002A43D5" w:rsidRDefault="00DE2606" w:rsidP="009B6036">
      <w:pPr>
        <w:ind w:left="400"/>
        <w:jc w:val="both"/>
        <w:rPr>
          <w:sz w:val="24"/>
          <w:szCs w:val="24"/>
        </w:rPr>
      </w:pPr>
      <w:r w:rsidRPr="002A43D5">
        <w:rPr>
          <w:rStyle w:val="Subst"/>
          <w:bCs w:val="0"/>
          <w:iCs w:val="0"/>
          <w:sz w:val="24"/>
          <w:szCs w:val="24"/>
        </w:rPr>
        <w:t>Просроченная кредиторская задолженность отсутствует</w:t>
      </w:r>
    </w:p>
    <w:p w:rsidR="00DE2606" w:rsidRPr="002A43D5" w:rsidRDefault="00DE2606" w:rsidP="009B6036">
      <w:pPr>
        <w:pStyle w:val="SubHeading"/>
        <w:ind w:left="400"/>
        <w:jc w:val="both"/>
        <w:rPr>
          <w:b/>
          <w:i/>
          <w:sz w:val="24"/>
          <w:szCs w:val="24"/>
        </w:rPr>
      </w:pPr>
      <w:r w:rsidRPr="002A43D5">
        <w:rPr>
          <w:sz w:val="24"/>
          <w:szCs w:val="24"/>
        </w:rPr>
        <w:t>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w:t>
      </w:r>
      <w:r w:rsidR="00FA0C8D" w:rsidRPr="002A43D5">
        <w:rPr>
          <w:sz w:val="24"/>
          <w:szCs w:val="24"/>
        </w:rPr>
        <w:t xml:space="preserve"> </w:t>
      </w:r>
      <w:r w:rsidR="00FA0C8D" w:rsidRPr="002A43D5">
        <w:rPr>
          <w:b/>
          <w:i/>
          <w:sz w:val="24"/>
          <w:szCs w:val="24"/>
        </w:rPr>
        <w:t>нет</w:t>
      </w:r>
    </w:p>
    <w:p w:rsidR="00DE2606" w:rsidRPr="002A43D5" w:rsidRDefault="00DE2606" w:rsidP="009B6036">
      <w:pPr>
        <w:ind w:left="600"/>
        <w:jc w:val="both"/>
        <w:rPr>
          <w:sz w:val="24"/>
          <w:szCs w:val="24"/>
        </w:rPr>
      </w:pPr>
    </w:p>
    <w:p w:rsidR="00E82692" w:rsidRPr="002A43D5" w:rsidRDefault="00E82692" w:rsidP="009B6036">
      <w:pPr>
        <w:ind w:left="200"/>
        <w:jc w:val="both"/>
        <w:rPr>
          <w:sz w:val="24"/>
          <w:szCs w:val="24"/>
        </w:rPr>
      </w:pPr>
    </w:p>
    <w:p w:rsidR="00E82692" w:rsidRPr="002A43D5" w:rsidRDefault="00E82692" w:rsidP="009B6036">
      <w:pPr>
        <w:pStyle w:val="2"/>
        <w:jc w:val="both"/>
        <w:rPr>
          <w:sz w:val="24"/>
          <w:szCs w:val="24"/>
        </w:rPr>
      </w:pPr>
      <w:bookmarkStart w:id="13" w:name="_Toc521684992"/>
      <w:r w:rsidRPr="002A43D5">
        <w:rPr>
          <w:sz w:val="24"/>
          <w:szCs w:val="24"/>
        </w:rPr>
        <w:t>2.3.2. Кредитная история эмитента</w:t>
      </w:r>
      <w:bookmarkEnd w:id="13"/>
    </w:p>
    <w:p w:rsidR="00E82692" w:rsidRPr="002A43D5" w:rsidRDefault="00E82692" w:rsidP="009B6036">
      <w:pPr>
        <w:ind w:left="200"/>
        <w:jc w:val="both"/>
        <w:rPr>
          <w:sz w:val="24"/>
          <w:szCs w:val="24"/>
        </w:rPr>
      </w:pPr>
      <w:r w:rsidRPr="002A43D5">
        <w:rPr>
          <w:sz w:val="24"/>
          <w:szCs w:val="24"/>
        </w:rPr>
        <w:t xml:space="preserve">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 (или)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 состоящего из 6 месяцев, предшествовавшего заключению </w:t>
      </w:r>
      <w:r w:rsidRPr="002A43D5">
        <w:rPr>
          <w:sz w:val="24"/>
          <w:szCs w:val="24"/>
        </w:rPr>
        <w:lastRenderedPageBreak/>
        <w:t>соответствующего договора, а также иным кредитным договорам и (или) договорам займа, которые эмитент считает для себя существенными.</w:t>
      </w:r>
    </w:p>
    <w:p w:rsidR="00E9201F" w:rsidRPr="002A43D5" w:rsidRDefault="00E9201F" w:rsidP="009B6036">
      <w:pPr>
        <w:ind w:left="200"/>
        <w:jc w:val="both"/>
        <w:rPr>
          <w:sz w:val="24"/>
          <w:szCs w:val="24"/>
        </w:rPr>
      </w:pPr>
    </w:p>
    <w:p w:rsidR="00E82692" w:rsidRPr="002A43D5" w:rsidRDefault="00E82692" w:rsidP="009B6036">
      <w:pPr>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3732"/>
        <w:gridCol w:w="5520"/>
      </w:tblGrid>
      <w:tr w:rsidR="00E82692" w:rsidRPr="002A43D5">
        <w:tc>
          <w:tcPr>
            <w:tcW w:w="9252" w:type="dxa"/>
            <w:gridSpan w:val="2"/>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b/>
                <w:bCs/>
                <w:sz w:val="24"/>
                <w:szCs w:val="24"/>
              </w:rPr>
            </w:pPr>
            <w:r w:rsidRPr="002A43D5">
              <w:rPr>
                <w:b/>
                <w:bCs/>
                <w:sz w:val="24"/>
                <w:szCs w:val="24"/>
              </w:rPr>
              <w:t>Вид и идентификационные признаки обязательства</w:t>
            </w:r>
          </w:p>
        </w:tc>
      </w:tr>
      <w:tr w:rsidR="00E82692" w:rsidRPr="002A43D5">
        <w:tc>
          <w:tcPr>
            <w:tcW w:w="9252" w:type="dxa"/>
            <w:gridSpan w:val="2"/>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b/>
                <w:bCs/>
                <w:sz w:val="24"/>
                <w:szCs w:val="24"/>
              </w:rPr>
            </w:pPr>
            <w:r w:rsidRPr="002A43D5">
              <w:rPr>
                <w:b/>
                <w:bCs/>
                <w:sz w:val="24"/>
                <w:szCs w:val="24"/>
              </w:rPr>
              <w:t>1. облигации, процентные документарные на предъявителя, выпуск 1</w:t>
            </w:r>
          </w:p>
        </w:tc>
      </w:tr>
      <w:tr w:rsidR="00E82692" w:rsidRPr="002A43D5">
        <w:tc>
          <w:tcPr>
            <w:tcW w:w="9252" w:type="dxa"/>
            <w:gridSpan w:val="2"/>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b/>
                <w:bCs/>
                <w:sz w:val="24"/>
                <w:szCs w:val="24"/>
              </w:rPr>
            </w:pPr>
            <w:r w:rsidRPr="002A43D5">
              <w:rPr>
                <w:b/>
                <w:bCs/>
                <w:sz w:val="24"/>
                <w:szCs w:val="24"/>
              </w:rPr>
              <w:t>Условия обязательства и сведения о его исполнении</w:t>
            </w:r>
          </w:p>
        </w:tc>
      </w:tr>
      <w:tr w:rsidR="00E82692" w:rsidRPr="002A43D5">
        <w:tc>
          <w:tcPr>
            <w:tcW w:w="3732"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Приобретатели ценных бумаг выпуска,</w:t>
            </w:r>
          </w:p>
        </w:tc>
      </w:tr>
      <w:tr w:rsidR="00E82692" w:rsidRPr="002A43D5">
        <w:tc>
          <w:tcPr>
            <w:tcW w:w="3732"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Сумма основного долга на момент возникновения обязательства, RUR</w:t>
            </w:r>
          </w:p>
        </w:tc>
        <w:tc>
          <w:tcPr>
            <w:tcW w:w="5520"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3 000 000 000 RUR X 1</w:t>
            </w:r>
          </w:p>
        </w:tc>
      </w:tr>
      <w:tr w:rsidR="00E82692" w:rsidRPr="002A43D5">
        <w:tc>
          <w:tcPr>
            <w:tcW w:w="3732"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Сумма основного долга на дату окончания отчетного квартала, RUR</w:t>
            </w:r>
          </w:p>
        </w:tc>
        <w:tc>
          <w:tcPr>
            <w:tcW w:w="5520"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3 000 000 000 RUR X 1</w:t>
            </w:r>
          </w:p>
        </w:tc>
      </w:tr>
      <w:tr w:rsidR="00E82692" w:rsidRPr="002A43D5">
        <w:tc>
          <w:tcPr>
            <w:tcW w:w="3732"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 xml:space="preserve"> 1820</w:t>
            </w:r>
          </w:p>
        </w:tc>
      </w:tr>
      <w:tr w:rsidR="00E82692" w:rsidRPr="002A43D5">
        <w:tc>
          <w:tcPr>
            <w:tcW w:w="3732"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 xml:space="preserve"> 14</w:t>
            </w:r>
          </w:p>
        </w:tc>
      </w:tr>
      <w:tr w:rsidR="00E82692" w:rsidRPr="002A43D5">
        <w:tc>
          <w:tcPr>
            <w:tcW w:w="3732"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 xml:space="preserve"> 10</w:t>
            </w:r>
          </w:p>
        </w:tc>
      </w:tr>
      <w:tr w:rsidR="00E82692" w:rsidRPr="002A43D5">
        <w:tc>
          <w:tcPr>
            <w:tcW w:w="3732"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 xml:space="preserve"> Нет</w:t>
            </w:r>
          </w:p>
        </w:tc>
      </w:tr>
      <w:tr w:rsidR="00E82692" w:rsidRPr="002A43D5">
        <w:tc>
          <w:tcPr>
            <w:tcW w:w="3732"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 xml:space="preserve"> 24.10.2021</w:t>
            </w:r>
          </w:p>
        </w:tc>
      </w:tr>
      <w:tr w:rsidR="00E82692" w:rsidRPr="002A43D5">
        <w:tc>
          <w:tcPr>
            <w:tcW w:w="3732"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 xml:space="preserve"> дейcтвующий</w:t>
            </w:r>
          </w:p>
        </w:tc>
      </w:tr>
      <w:tr w:rsidR="00E82692" w:rsidRPr="002A43D5">
        <w:tc>
          <w:tcPr>
            <w:tcW w:w="3732"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 xml:space="preserve"> Cрок погашения облигаций  - в 1 820 день с даты начала размещения.  </w:t>
            </w:r>
            <w:r w:rsidRPr="002A43D5">
              <w:rPr>
                <w:sz w:val="24"/>
                <w:szCs w:val="24"/>
              </w:rPr>
              <w:br/>
              <w:t>Срок наступления первой оферты -  27.06.2019</w:t>
            </w:r>
          </w:p>
        </w:tc>
      </w:tr>
    </w:tbl>
    <w:p w:rsidR="00E9201F" w:rsidRPr="002A43D5" w:rsidRDefault="00E9201F" w:rsidP="009B6036">
      <w:pPr>
        <w:pStyle w:val="2"/>
        <w:jc w:val="both"/>
        <w:rPr>
          <w:sz w:val="24"/>
          <w:szCs w:val="24"/>
        </w:rPr>
      </w:pPr>
    </w:p>
    <w:p w:rsidR="00E9201F" w:rsidRPr="002A43D5" w:rsidRDefault="00E9201F" w:rsidP="009B6036">
      <w:pPr>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3732"/>
        <w:gridCol w:w="5520"/>
      </w:tblGrid>
      <w:tr w:rsidR="00E9201F" w:rsidRPr="002A43D5" w:rsidTr="008675AF">
        <w:tc>
          <w:tcPr>
            <w:tcW w:w="9252" w:type="dxa"/>
            <w:gridSpan w:val="2"/>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b/>
                <w:bCs/>
                <w:sz w:val="24"/>
                <w:szCs w:val="24"/>
              </w:rPr>
            </w:pPr>
            <w:r w:rsidRPr="002A43D5">
              <w:rPr>
                <w:b/>
                <w:bCs/>
                <w:sz w:val="24"/>
                <w:szCs w:val="24"/>
              </w:rPr>
              <w:t>Вид и идентификационные признаки обязательства</w:t>
            </w:r>
          </w:p>
        </w:tc>
      </w:tr>
      <w:tr w:rsidR="00E9201F" w:rsidRPr="002A43D5" w:rsidTr="008675AF">
        <w:tc>
          <w:tcPr>
            <w:tcW w:w="9252" w:type="dxa"/>
            <w:gridSpan w:val="2"/>
            <w:tcBorders>
              <w:top w:val="single" w:sz="6" w:space="0" w:color="auto"/>
              <w:left w:val="single" w:sz="6" w:space="0" w:color="auto"/>
              <w:bottom w:val="single" w:sz="6" w:space="0" w:color="auto"/>
              <w:right w:val="single" w:sz="6" w:space="0" w:color="auto"/>
            </w:tcBorders>
          </w:tcPr>
          <w:p w:rsidR="00E9201F" w:rsidRPr="002A43D5" w:rsidRDefault="006B12CF" w:rsidP="009B6036">
            <w:pPr>
              <w:jc w:val="both"/>
              <w:rPr>
                <w:b/>
                <w:bCs/>
                <w:sz w:val="24"/>
                <w:szCs w:val="24"/>
              </w:rPr>
            </w:pPr>
            <w:r w:rsidRPr="002A43D5">
              <w:rPr>
                <w:b/>
                <w:bCs/>
                <w:sz w:val="24"/>
                <w:szCs w:val="24"/>
              </w:rPr>
              <w:t>2</w:t>
            </w:r>
            <w:r w:rsidR="00E9201F" w:rsidRPr="002A43D5">
              <w:rPr>
                <w:b/>
                <w:bCs/>
                <w:sz w:val="24"/>
                <w:szCs w:val="24"/>
              </w:rPr>
              <w:t>. облигации, процентные документарные на предъявителя, серии БО-П01</w:t>
            </w:r>
          </w:p>
        </w:tc>
      </w:tr>
      <w:tr w:rsidR="00E9201F" w:rsidRPr="002A43D5" w:rsidTr="008675AF">
        <w:tc>
          <w:tcPr>
            <w:tcW w:w="9252" w:type="dxa"/>
            <w:gridSpan w:val="2"/>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b/>
                <w:bCs/>
                <w:sz w:val="24"/>
                <w:szCs w:val="24"/>
              </w:rPr>
            </w:pPr>
            <w:r w:rsidRPr="002A43D5">
              <w:rPr>
                <w:b/>
                <w:bCs/>
                <w:sz w:val="24"/>
                <w:szCs w:val="24"/>
              </w:rPr>
              <w:t>Условия обязательства и сведения о его исполнении</w:t>
            </w:r>
          </w:p>
        </w:tc>
      </w:tr>
      <w:tr w:rsidR="00E9201F" w:rsidRPr="002A43D5" w:rsidTr="008675AF">
        <w:tc>
          <w:tcPr>
            <w:tcW w:w="3732"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Приобретатели ценных бумаг выпуска,</w:t>
            </w:r>
          </w:p>
        </w:tc>
      </w:tr>
      <w:tr w:rsidR="00E9201F" w:rsidRPr="002A43D5" w:rsidTr="008675AF">
        <w:tc>
          <w:tcPr>
            <w:tcW w:w="3732"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Сумма основного долга на момент возникновения обязательства, RUR</w:t>
            </w:r>
          </w:p>
        </w:tc>
        <w:tc>
          <w:tcPr>
            <w:tcW w:w="5520"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3 000 000 000 RUR X 1</w:t>
            </w:r>
          </w:p>
        </w:tc>
      </w:tr>
      <w:tr w:rsidR="00E9201F" w:rsidRPr="002A43D5" w:rsidTr="008675AF">
        <w:tc>
          <w:tcPr>
            <w:tcW w:w="3732"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 xml:space="preserve">Сумма основного долга на дату окончания отчетного квартала, </w:t>
            </w:r>
            <w:r w:rsidRPr="002A43D5">
              <w:rPr>
                <w:sz w:val="24"/>
                <w:szCs w:val="24"/>
              </w:rPr>
              <w:lastRenderedPageBreak/>
              <w:t>RUR</w:t>
            </w:r>
          </w:p>
        </w:tc>
        <w:tc>
          <w:tcPr>
            <w:tcW w:w="5520"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lastRenderedPageBreak/>
              <w:t>3 000 000 000 RUR X 1</w:t>
            </w:r>
          </w:p>
        </w:tc>
      </w:tr>
      <w:tr w:rsidR="00E9201F" w:rsidRPr="002A43D5" w:rsidTr="008675AF">
        <w:tc>
          <w:tcPr>
            <w:tcW w:w="3732"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lastRenderedPageBreak/>
              <w:t>Срок кредита (займа), (дней)</w:t>
            </w:r>
          </w:p>
        </w:tc>
        <w:tc>
          <w:tcPr>
            <w:tcW w:w="5520"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 xml:space="preserve"> 2457</w:t>
            </w:r>
          </w:p>
        </w:tc>
      </w:tr>
      <w:tr w:rsidR="00E9201F" w:rsidRPr="002A43D5" w:rsidTr="008675AF">
        <w:tc>
          <w:tcPr>
            <w:tcW w:w="3732"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 xml:space="preserve"> 13,5</w:t>
            </w:r>
          </w:p>
        </w:tc>
      </w:tr>
      <w:tr w:rsidR="00E9201F" w:rsidRPr="002A43D5" w:rsidTr="008675AF">
        <w:tc>
          <w:tcPr>
            <w:tcW w:w="3732"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 xml:space="preserve"> 14</w:t>
            </w:r>
          </w:p>
        </w:tc>
      </w:tr>
      <w:tr w:rsidR="00E9201F" w:rsidRPr="002A43D5" w:rsidTr="008675AF">
        <w:tc>
          <w:tcPr>
            <w:tcW w:w="3732"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 xml:space="preserve"> Нет</w:t>
            </w:r>
          </w:p>
        </w:tc>
      </w:tr>
      <w:tr w:rsidR="00E9201F" w:rsidRPr="002A43D5" w:rsidTr="008675AF">
        <w:tc>
          <w:tcPr>
            <w:tcW w:w="3732"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 xml:space="preserve"> 19.04.2024</w:t>
            </w:r>
          </w:p>
        </w:tc>
      </w:tr>
      <w:tr w:rsidR="00E9201F" w:rsidRPr="002A43D5" w:rsidTr="008675AF">
        <w:tc>
          <w:tcPr>
            <w:tcW w:w="3732"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 xml:space="preserve"> </w:t>
            </w:r>
            <w:r w:rsidR="00E353C8" w:rsidRPr="002A43D5">
              <w:rPr>
                <w:sz w:val="24"/>
                <w:szCs w:val="24"/>
              </w:rPr>
              <w:t>действующий</w:t>
            </w:r>
          </w:p>
        </w:tc>
      </w:tr>
      <w:tr w:rsidR="00E9201F" w:rsidRPr="002A43D5" w:rsidTr="008675AF">
        <w:tc>
          <w:tcPr>
            <w:tcW w:w="3732"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E9201F" w:rsidRPr="002A43D5" w:rsidRDefault="00E9201F" w:rsidP="009B6036">
            <w:pPr>
              <w:jc w:val="both"/>
              <w:rPr>
                <w:sz w:val="24"/>
                <w:szCs w:val="24"/>
              </w:rPr>
            </w:pPr>
            <w:r w:rsidRPr="002A43D5">
              <w:rPr>
                <w:sz w:val="24"/>
                <w:szCs w:val="24"/>
              </w:rPr>
              <w:t xml:space="preserve"> Cрок погашения облигаций  - в 2 457 день с даты начала размещения.  </w:t>
            </w:r>
            <w:r w:rsidRPr="002A43D5">
              <w:rPr>
                <w:sz w:val="24"/>
                <w:szCs w:val="24"/>
              </w:rPr>
              <w:br/>
              <w:t>Срок наступления первой оферты -  26.04.2019</w:t>
            </w:r>
          </w:p>
        </w:tc>
      </w:tr>
    </w:tbl>
    <w:p w:rsidR="00E9201F" w:rsidRPr="002A43D5" w:rsidRDefault="00E9201F" w:rsidP="009B6036">
      <w:pPr>
        <w:jc w:val="both"/>
        <w:rPr>
          <w:sz w:val="24"/>
          <w:szCs w:val="24"/>
        </w:rPr>
      </w:pPr>
    </w:p>
    <w:p w:rsidR="00E82692" w:rsidRPr="002A43D5" w:rsidRDefault="00E82692" w:rsidP="009B6036">
      <w:pPr>
        <w:pStyle w:val="2"/>
        <w:jc w:val="both"/>
        <w:rPr>
          <w:sz w:val="24"/>
          <w:szCs w:val="24"/>
        </w:rPr>
      </w:pPr>
      <w:bookmarkStart w:id="14" w:name="_Toc521684993"/>
      <w:r w:rsidRPr="002A43D5">
        <w:rPr>
          <w:sz w:val="24"/>
          <w:szCs w:val="24"/>
        </w:rPr>
        <w:t>2.3.3. Обязательства эмитента из предоставленного им обеспечения</w:t>
      </w:r>
      <w:bookmarkEnd w:id="14"/>
    </w:p>
    <w:p w:rsidR="00E82692" w:rsidRPr="002A43D5" w:rsidRDefault="00E82692" w:rsidP="009B6036">
      <w:pPr>
        <w:ind w:left="200"/>
        <w:jc w:val="both"/>
        <w:rPr>
          <w:sz w:val="24"/>
          <w:szCs w:val="24"/>
        </w:rPr>
      </w:pPr>
      <w:r w:rsidRPr="002A43D5">
        <w:rPr>
          <w:rStyle w:val="Subst"/>
          <w:sz w:val="24"/>
          <w:szCs w:val="24"/>
        </w:rPr>
        <w:t>Указанные обязательства отсутствуют</w:t>
      </w:r>
    </w:p>
    <w:p w:rsidR="00E82692" w:rsidRPr="002A43D5" w:rsidRDefault="00E82692" w:rsidP="009B6036">
      <w:pPr>
        <w:pStyle w:val="2"/>
        <w:jc w:val="both"/>
        <w:rPr>
          <w:sz w:val="24"/>
          <w:szCs w:val="24"/>
        </w:rPr>
      </w:pPr>
      <w:bookmarkStart w:id="15" w:name="_Toc521684994"/>
      <w:r w:rsidRPr="002A43D5">
        <w:rPr>
          <w:sz w:val="24"/>
          <w:szCs w:val="24"/>
        </w:rPr>
        <w:t>2.3.4. Прочие обязательства эмитента</w:t>
      </w:r>
      <w:bookmarkEnd w:id="15"/>
    </w:p>
    <w:p w:rsidR="00E82692" w:rsidRPr="002A43D5" w:rsidRDefault="00E82692" w:rsidP="009B6036">
      <w:pPr>
        <w:ind w:left="200"/>
        <w:jc w:val="both"/>
        <w:rPr>
          <w:sz w:val="24"/>
          <w:szCs w:val="24"/>
        </w:rPr>
      </w:pPr>
      <w:r w:rsidRPr="002A43D5">
        <w:rPr>
          <w:rStyle w:val="Subst"/>
          <w:sz w:val="24"/>
          <w:szCs w:val="24"/>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имеется</w:t>
      </w:r>
    </w:p>
    <w:p w:rsidR="00E82692" w:rsidRPr="002A43D5" w:rsidRDefault="00E82692" w:rsidP="009B6036">
      <w:pPr>
        <w:pStyle w:val="2"/>
        <w:jc w:val="both"/>
        <w:rPr>
          <w:sz w:val="24"/>
          <w:szCs w:val="24"/>
        </w:rPr>
      </w:pPr>
      <w:bookmarkStart w:id="16" w:name="_Toc521684995"/>
      <w:r w:rsidRPr="002A43D5">
        <w:rPr>
          <w:sz w:val="24"/>
          <w:szCs w:val="24"/>
        </w:rPr>
        <w:t>2.4. Риски, связанные с приобретением размещаемых (размещенных) ценных бумаг</w:t>
      </w:r>
      <w:bookmarkEnd w:id="16"/>
    </w:p>
    <w:p w:rsidR="0011532A" w:rsidRPr="002A43D5" w:rsidRDefault="0011532A" w:rsidP="009B6036">
      <w:pPr>
        <w:ind w:left="200"/>
        <w:jc w:val="both"/>
        <w:rPr>
          <w:sz w:val="24"/>
          <w:szCs w:val="24"/>
        </w:rPr>
      </w:pPr>
      <w:r w:rsidRPr="002A43D5">
        <w:rPr>
          <w:rStyle w:val="Subst"/>
          <w:sz w:val="24"/>
          <w:szCs w:val="24"/>
        </w:rPr>
        <w:t>Изменения в составе информации настоящего пункта в отчетном квартале не происходили</w:t>
      </w:r>
    </w:p>
    <w:p w:rsidR="00870AA5" w:rsidRPr="002A43D5" w:rsidRDefault="00870AA5" w:rsidP="009B6036">
      <w:pPr>
        <w:ind w:left="200"/>
        <w:jc w:val="both"/>
        <w:rPr>
          <w:sz w:val="24"/>
          <w:szCs w:val="24"/>
        </w:rPr>
      </w:pPr>
    </w:p>
    <w:p w:rsidR="00E82692" w:rsidRPr="002A43D5" w:rsidRDefault="00E82692" w:rsidP="009B6036">
      <w:pPr>
        <w:pStyle w:val="1"/>
        <w:jc w:val="both"/>
        <w:rPr>
          <w:sz w:val="24"/>
          <w:szCs w:val="24"/>
        </w:rPr>
      </w:pPr>
      <w:bookmarkStart w:id="17" w:name="_Toc521684996"/>
      <w:r w:rsidRPr="002A43D5">
        <w:rPr>
          <w:sz w:val="24"/>
          <w:szCs w:val="24"/>
        </w:rPr>
        <w:t>Раздел III. Подробная информация об эмитенте</w:t>
      </w:r>
      <w:bookmarkEnd w:id="17"/>
    </w:p>
    <w:p w:rsidR="00E82692" w:rsidRPr="002A43D5" w:rsidRDefault="00E82692" w:rsidP="009B6036">
      <w:pPr>
        <w:pStyle w:val="2"/>
        <w:jc w:val="both"/>
        <w:rPr>
          <w:sz w:val="24"/>
          <w:szCs w:val="24"/>
        </w:rPr>
      </w:pPr>
      <w:bookmarkStart w:id="18" w:name="_Toc521684997"/>
      <w:r w:rsidRPr="002A43D5">
        <w:rPr>
          <w:sz w:val="24"/>
          <w:szCs w:val="24"/>
        </w:rPr>
        <w:t>3.1. История создания и развитие эмитента</w:t>
      </w:r>
      <w:bookmarkEnd w:id="18"/>
    </w:p>
    <w:p w:rsidR="00E82692" w:rsidRPr="002A43D5" w:rsidRDefault="00E82692" w:rsidP="009B6036">
      <w:pPr>
        <w:pStyle w:val="2"/>
        <w:jc w:val="both"/>
        <w:rPr>
          <w:sz w:val="24"/>
          <w:szCs w:val="24"/>
        </w:rPr>
      </w:pPr>
      <w:bookmarkStart w:id="19" w:name="_Toc521684998"/>
      <w:r w:rsidRPr="002A43D5">
        <w:rPr>
          <w:sz w:val="24"/>
          <w:szCs w:val="24"/>
        </w:rPr>
        <w:t>3.1.1. Данные о фирменном наименовании (наименовании) эмитента</w:t>
      </w:r>
      <w:bookmarkEnd w:id="19"/>
    </w:p>
    <w:p w:rsidR="00E82692" w:rsidRPr="002A43D5" w:rsidRDefault="00E82692" w:rsidP="009B6036">
      <w:pPr>
        <w:ind w:left="200"/>
        <w:jc w:val="both"/>
        <w:rPr>
          <w:sz w:val="24"/>
          <w:szCs w:val="24"/>
        </w:rPr>
      </w:pPr>
      <w:r w:rsidRPr="002A43D5">
        <w:rPr>
          <w:sz w:val="24"/>
          <w:szCs w:val="24"/>
        </w:rPr>
        <w:t>Полное фирменное наименование эмитента:</w:t>
      </w:r>
      <w:r w:rsidRPr="002A43D5">
        <w:rPr>
          <w:rStyle w:val="Subst"/>
          <w:sz w:val="24"/>
          <w:szCs w:val="24"/>
        </w:rPr>
        <w:t xml:space="preserve"> Акционерное общество "АВТОБАН-Финанс"</w:t>
      </w:r>
    </w:p>
    <w:p w:rsidR="00E82692" w:rsidRPr="002A43D5" w:rsidRDefault="00E82692" w:rsidP="009B6036">
      <w:pPr>
        <w:ind w:left="200"/>
        <w:jc w:val="both"/>
        <w:rPr>
          <w:sz w:val="24"/>
          <w:szCs w:val="24"/>
        </w:rPr>
      </w:pPr>
      <w:r w:rsidRPr="002A43D5">
        <w:rPr>
          <w:sz w:val="24"/>
          <w:szCs w:val="24"/>
        </w:rPr>
        <w:t>Дата введения действующего полного фирменного наименования:</w:t>
      </w:r>
      <w:r w:rsidRPr="002A43D5">
        <w:rPr>
          <w:rStyle w:val="Subst"/>
          <w:sz w:val="24"/>
          <w:szCs w:val="24"/>
        </w:rPr>
        <w:t xml:space="preserve"> 27.11.2014</w:t>
      </w:r>
    </w:p>
    <w:p w:rsidR="00E82692" w:rsidRPr="002A43D5" w:rsidRDefault="00E82692" w:rsidP="009B6036">
      <w:pPr>
        <w:ind w:left="200"/>
        <w:jc w:val="both"/>
        <w:rPr>
          <w:sz w:val="24"/>
          <w:szCs w:val="24"/>
        </w:rPr>
      </w:pPr>
      <w:r w:rsidRPr="002A43D5">
        <w:rPr>
          <w:sz w:val="24"/>
          <w:szCs w:val="24"/>
        </w:rPr>
        <w:t>Сокращенное фирменное наименование эмитента:</w:t>
      </w:r>
      <w:r w:rsidRPr="002A43D5">
        <w:rPr>
          <w:rStyle w:val="Subst"/>
          <w:sz w:val="24"/>
          <w:szCs w:val="24"/>
        </w:rPr>
        <w:t xml:space="preserve"> АО  "АВТОБАН-Финанс"</w:t>
      </w:r>
    </w:p>
    <w:p w:rsidR="00E82692" w:rsidRPr="002A43D5" w:rsidRDefault="00E82692" w:rsidP="009B6036">
      <w:pPr>
        <w:ind w:left="200"/>
        <w:jc w:val="both"/>
        <w:rPr>
          <w:sz w:val="24"/>
          <w:szCs w:val="24"/>
        </w:rPr>
      </w:pPr>
      <w:r w:rsidRPr="002A43D5">
        <w:rPr>
          <w:sz w:val="24"/>
          <w:szCs w:val="24"/>
        </w:rPr>
        <w:t>Дата введения действующего сокращенного фирменного наименования:</w:t>
      </w:r>
      <w:r w:rsidRPr="002A43D5">
        <w:rPr>
          <w:rStyle w:val="Subst"/>
          <w:sz w:val="24"/>
          <w:szCs w:val="24"/>
        </w:rPr>
        <w:t xml:space="preserve"> 27.11.2014</w:t>
      </w:r>
    </w:p>
    <w:p w:rsidR="00E82692" w:rsidRPr="002A43D5" w:rsidRDefault="00E82692" w:rsidP="009B6036">
      <w:pPr>
        <w:pStyle w:val="SubHeading"/>
        <w:ind w:left="200"/>
        <w:jc w:val="both"/>
        <w:rPr>
          <w:sz w:val="24"/>
          <w:szCs w:val="24"/>
        </w:rPr>
      </w:pPr>
      <w:r w:rsidRPr="002A43D5">
        <w:rPr>
          <w:sz w:val="24"/>
          <w:szCs w:val="24"/>
        </w:rPr>
        <w:t>Все предшествующие наименования эмитента в течение времени его существования</w:t>
      </w:r>
    </w:p>
    <w:p w:rsidR="00E82692" w:rsidRPr="002A43D5" w:rsidRDefault="00E82692" w:rsidP="009B6036">
      <w:pPr>
        <w:ind w:left="400"/>
        <w:jc w:val="both"/>
        <w:rPr>
          <w:sz w:val="24"/>
          <w:szCs w:val="24"/>
        </w:rPr>
      </w:pPr>
      <w:r w:rsidRPr="002A43D5">
        <w:rPr>
          <w:sz w:val="24"/>
          <w:szCs w:val="24"/>
        </w:rPr>
        <w:t>Полное фирменное наименование:</w:t>
      </w:r>
      <w:r w:rsidRPr="002A43D5">
        <w:rPr>
          <w:rStyle w:val="Subst"/>
          <w:sz w:val="24"/>
          <w:szCs w:val="24"/>
        </w:rPr>
        <w:t xml:space="preserve"> Закрытое акционерное общество «ПУШ»</w:t>
      </w:r>
    </w:p>
    <w:p w:rsidR="00E82692" w:rsidRPr="002A43D5" w:rsidRDefault="00E82692" w:rsidP="009B6036">
      <w:pPr>
        <w:ind w:left="400"/>
        <w:jc w:val="both"/>
        <w:rPr>
          <w:sz w:val="24"/>
          <w:szCs w:val="24"/>
        </w:rPr>
      </w:pPr>
      <w:r w:rsidRPr="002A43D5">
        <w:rPr>
          <w:sz w:val="24"/>
          <w:szCs w:val="24"/>
        </w:rPr>
        <w:t>Сокращенное фирменное наименование:</w:t>
      </w:r>
      <w:r w:rsidRPr="002A43D5">
        <w:rPr>
          <w:rStyle w:val="Subst"/>
          <w:sz w:val="24"/>
          <w:szCs w:val="24"/>
        </w:rPr>
        <w:t xml:space="preserve"> ЗАО «ПУШ»</w:t>
      </w:r>
    </w:p>
    <w:p w:rsidR="00E82692" w:rsidRPr="002A43D5" w:rsidRDefault="00E82692" w:rsidP="009B6036">
      <w:pPr>
        <w:ind w:left="400"/>
        <w:jc w:val="both"/>
        <w:rPr>
          <w:sz w:val="24"/>
          <w:szCs w:val="24"/>
        </w:rPr>
      </w:pPr>
      <w:r w:rsidRPr="002A43D5">
        <w:rPr>
          <w:sz w:val="24"/>
          <w:szCs w:val="24"/>
        </w:rPr>
        <w:lastRenderedPageBreak/>
        <w:t>Дата введения наименования:</w:t>
      </w:r>
      <w:r w:rsidRPr="002A43D5">
        <w:rPr>
          <w:rStyle w:val="Subst"/>
          <w:sz w:val="24"/>
          <w:szCs w:val="24"/>
        </w:rPr>
        <w:t xml:space="preserve"> 19.05.2014</w:t>
      </w:r>
    </w:p>
    <w:p w:rsidR="00E82692" w:rsidRPr="002A43D5" w:rsidRDefault="00E82692" w:rsidP="009B6036">
      <w:pPr>
        <w:ind w:left="400"/>
        <w:jc w:val="both"/>
        <w:rPr>
          <w:sz w:val="24"/>
          <w:szCs w:val="24"/>
        </w:rPr>
      </w:pPr>
      <w:r w:rsidRPr="002A43D5">
        <w:rPr>
          <w:sz w:val="24"/>
          <w:szCs w:val="24"/>
        </w:rPr>
        <w:t>Основание введения наименования:</w:t>
      </w:r>
      <w:r w:rsidRPr="002A43D5">
        <w:rPr>
          <w:sz w:val="24"/>
          <w:szCs w:val="24"/>
        </w:rPr>
        <w:br/>
      </w:r>
      <w:r w:rsidRPr="002A43D5">
        <w:rPr>
          <w:rStyle w:val="Subst"/>
          <w:sz w:val="24"/>
          <w:szCs w:val="24"/>
        </w:rPr>
        <w:t>решение единственного акционера</w:t>
      </w:r>
    </w:p>
    <w:p w:rsidR="00E82692" w:rsidRPr="002A43D5" w:rsidRDefault="00E82692" w:rsidP="009B6036">
      <w:pPr>
        <w:pStyle w:val="2"/>
        <w:jc w:val="both"/>
        <w:rPr>
          <w:sz w:val="24"/>
          <w:szCs w:val="24"/>
        </w:rPr>
      </w:pPr>
      <w:bookmarkStart w:id="20" w:name="_Toc521684999"/>
      <w:r w:rsidRPr="002A43D5">
        <w:rPr>
          <w:sz w:val="24"/>
          <w:szCs w:val="24"/>
        </w:rPr>
        <w:t>3.1.2. Сведения о государственной регистрации эмитента</w:t>
      </w:r>
      <w:bookmarkEnd w:id="20"/>
    </w:p>
    <w:p w:rsidR="00E82692" w:rsidRPr="002A43D5" w:rsidRDefault="00E82692" w:rsidP="009B6036">
      <w:pPr>
        <w:ind w:left="200"/>
        <w:jc w:val="both"/>
        <w:rPr>
          <w:sz w:val="24"/>
          <w:szCs w:val="24"/>
        </w:rPr>
      </w:pPr>
      <w:r w:rsidRPr="002A43D5">
        <w:rPr>
          <w:sz w:val="24"/>
          <w:szCs w:val="24"/>
        </w:rPr>
        <w:t>Основной государственный регистрационный номер юридического лица:</w:t>
      </w:r>
      <w:r w:rsidRPr="002A43D5">
        <w:rPr>
          <w:rStyle w:val="Subst"/>
          <w:sz w:val="24"/>
          <w:szCs w:val="24"/>
        </w:rPr>
        <w:t xml:space="preserve"> 1147746558596</w:t>
      </w:r>
    </w:p>
    <w:p w:rsidR="00E82692" w:rsidRPr="002A43D5" w:rsidRDefault="00E82692" w:rsidP="009B6036">
      <w:pPr>
        <w:ind w:left="200"/>
        <w:jc w:val="both"/>
        <w:rPr>
          <w:sz w:val="24"/>
          <w:szCs w:val="24"/>
        </w:rPr>
      </w:pPr>
      <w:r w:rsidRPr="002A43D5">
        <w:rPr>
          <w:sz w:val="24"/>
          <w:szCs w:val="24"/>
        </w:rPr>
        <w:t>Дата государственной регистрации:</w:t>
      </w:r>
      <w:r w:rsidRPr="002A43D5">
        <w:rPr>
          <w:rStyle w:val="Subst"/>
          <w:sz w:val="24"/>
          <w:szCs w:val="24"/>
        </w:rPr>
        <w:t xml:space="preserve"> 19.05.2014</w:t>
      </w:r>
    </w:p>
    <w:p w:rsidR="00E82692" w:rsidRPr="002A43D5" w:rsidRDefault="00E82692" w:rsidP="009B6036">
      <w:pPr>
        <w:ind w:left="200"/>
        <w:jc w:val="both"/>
        <w:rPr>
          <w:sz w:val="24"/>
          <w:szCs w:val="24"/>
        </w:rPr>
      </w:pPr>
      <w:r w:rsidRPr="002A43D5">
        <w:rPr>
          <w:sz w:val="24"/>
          <w:szCs w:val="24"/>
        </w:rPr>
        <w:t>Наименование регистрирующего органа:</w:t>
      </w:r>
      <w:r w:rsidRPr="002A43D5">
        <w:rPr>
          <w:rStyle w:val="Subst"/>
          <w:sz w:val="24"/>
          <w:szCs w:val="24"/>
        </w:rPr>
        <w:t xml:space="preserve"> межрайонная инспекция Федеральной налоговой службы № 46 по г. Москве</w:t>
      </w:r>
    </w:p>
    <w:p w:rsidR="002F0B14" w:rsidRPr="002A43D5" w:rsidRDefault="002F0B14" w:rsidP="009B6036">
      <w:pPr>
        <w:pStyle w:val="2"/>
        <w:jc w:val="both"/>
        <w:rPr>
          <w:sz w:val="24"/>
          <w:szCs w:val="24"/>
        </w:rPr>
      </w:pPr>
    </w:p>
    <w:p w:rsidR="00E82692" w:rsidRPr="002A43D5" w:rsidRDefault="00E82692" w:rsidP="009B6036">
      <w:pPr>
        <w:pStyle w:val="2"/>
        <w:jc w:val="both"/>
        <w:rPr>
          <w:sz w:val="24"/>
          <w:szCs w:val="24"/>
        </w:rPr>
      </w:pPr>
      <w:bookmarkStart w:id="21" w:name="_Toc521685000"/>
      <w:r w:rsidRPr="002A43D5">
        <w:rPr>
          <w:sz w:val="24"/>
          <w:szCs w:val="24"/>
        </w:rPr>
        <w:t>3.1.3. Сведения о создании и развитии эмитента</w:t>
      </w:r>
      <w:bookmarkEnd w:id="21"/>
    </w:p>
    <w:p w:rsidR="00E82692" w:rsidRPr="002A43D5" w:rsidRDefault="00E82692" w:rsidP="009B6036">
      <w:pPr>
        <w:ind w:left="200"/>
        <w:jc w:val="both"/>
        <w:rPr>
          <w:sz w:val="24"/>
          <w:szCs w:val="24"/>
        </w:rPr>
      </w:pPr>
      <w:r w:rsidRPr="002A43D5">
        <w:rPr>
          <w:rStyle w:val="Subst"/>
          <w:sz w:val="24"/>
          <w:szCs w:val="24"/>
        </w:rPr>
        <w:t>Изменения в составе информации настоящего пункта в отчетном квартале не происходили</w:t>
      </w:r>
    </w:p>
    <w:p w:rsidR="00E82692" w:rsidRPr="002A43D5" w:rsidRDefault="00E82692" w:rsidP="009B6036">
      <w:pPr>
        <w:pStyle w:val="2"/>
        <w:jc w:val="both"/>
        <w:rPr>
          <w:sz w:val="24"/>
          <w:szCs w:val="24"/>
        </w:rPr>
      </w:pPr>
      <w:bookmarkStart w:id="22" w:name="_Toc521685001"/>
      <w:r w:rsidRPr="002A43D5">
        <w:rPr>
          <w:sz w:val="24"/>
          <w:szCs w:val="24"/>
        </w:rPr>
        <w:t>3.1.4. Контактная информация</w:t>
      </w:r>
      <w:bookmarkEnd w:id="22"/>
    </w:p>
    <w:p w:rsidR="00E82692" w:rsidRPr="002A43D5" w:rsidRDefault="00E82692" w:rsidP="009B6036">
      <w:pPr>
        <w:pStyle w:val="SubHeading"/>
        <w:jc w:val="both"/>
        <w:rPr>
          <w:sz w:val="24"/>
          <w:szCs w:val="24"/>
        </w:rPr>
      </w:pPr>
      <w:r w:rsidRPr="002A43D5">
        <w:rPr>
          <w:sz w:val="24"/>
          <w:szCs w:val="24"/>
        </w:rPr>
        <w:t>Место нахождения эмитента</w:t>
      </w:r>
    </w:p>
    <w:p w:rsidR="00E82692" w:rsidRPr="002A43D5" w:rsidRDefault="00E82692" w:rsidP="009B6036">
      <w:pPr>
        <w:ind w:left="200"/>
        <w:jc w:val="both"/>
        <w:rPr>
          <w:sz w:val="24"/>
          <w:szCs w:val="24"/>
        </w:rPr>
      </w:pPr>
      <w:r w:rsidRPr="002A43D5">
        <w:rPr>
          <w:rStyle w:val="Subst"/>
          <w:sz w:val="24"/>
          <w:szCs w:val="24"/>
        </w:rPr>
        <w:t xml:space="preserve"> Российская Федерация, .Москва</w:t>
      </w:r>
    </w:p>
    <w:p w:rsidR="00E82692" w:rsidRPr="002A43D5" w:rsidRDefault="00E82692" w:rsidP="009B6036">
      <w:pPr>
        <w:pStyle w:val="SubHeading"/>
        <w:jc w:val="both"/>
        <w:rPr>
          <w:sz w:val="24"/>
          <w:szCs w:val="24"/>
        </w:rPr>
      </w:pPr>
      <w:r w:rsidRPr="002A43D5">
        <w:rPr>
          <w:sz w:val="24"/>
          <w:szCs w:val="24"/>
        </w:rPr>
        <w:t>Адрес эмитента, указанный в едином государственном реестре юридических лиц</w:t>
      </w:r>
    </w:p>
    <w:p w:rsidR="00E82692" w:rsidRPr="002A43D5" w:rsidRDefault="00E82692" w:rsidP="009B6036">
      <w:pPr>
        <w:ind w:left="200"/>
        <w:jc w:val="both"/>
        <w:rPr>
          <w:sz w:val="24"/>
          <w:szCs w:val="24"/>
        </w:rPr>
      </w:pPr>
      <w:r w:rsidRPr="002A43D5">
        <w:rPr>
          <w:rStyle w:val="Subst"/>
          <w:sz w:val="24"/>
          <w:szCs w:val="24"/>
        </w:rPr>
        <w:t>119571 Российская Федерация, г.Москва, пр-т Вернадского, 92 корп. 1 оф. 46</w:t>
      </w:r>
    </w:p>
    <w:p w:rsidR="00E82692" w:rsidRPr="002A43D5" w:rsidRDefault="00E82692" w:rsidP="009B6036">
      <w:pPr>
        <w:jc w:val="both"/>
        <w:rPr>
          <w:sz w:val="24"/>
          <w:szCs w:val="24"/>
        </w:rPr>
      </w:pPr>
      <w:r w:rsidRPr="002A43D5">
        <w:rPr>
          <w:sz w:val="24"/>
          <w:szCs w:val="24"/>
        </w:rPr>
        <w:t>Телефон:</w:t>
      </w:r>
      <w:r w:rsidRPr="002A43D5">
        <w:rPr>
          <w:rStyle w:val="Subst"/>
          <w:sz w:val="24"/>
          <w:szCs w:val="24"/>
        </w:rPr>
        <w:t xml:space="preserve"> (495) 645-98-18</w:t>
      </w:r>
    </w:p>
    <w:p w:rsidR="00E82692" w:rsidRPr="002A43D5" w:rsidRDefault="00E82692" w:rsidP="009B6036">
      <w:pPr>
        <w:jc w:val="both"/>
        <w:rPr>
          <w:sz w:val="24"/>
          <w:szCs w:val="24"/>
        </w:rPr>
      </w:pPr>
      <w:r w:rsidRPr="002A43D5">
        <w:rPr>
          <w:sz w:val="24"/>
          <w:szCs w:val="24"/>
        </w:rPr>
        <w:t>Факс:</w:t>
      </w:r>
      <w:r w:rsidRPr="002A43D5">
        <w:rPr>
          <w:rStyle w:val="Subst"/>
          <w:sz w:val="24"/>
          <w:szCs w:val="24"/>
        </w:rPr>
        <w:t xml:space="preserve"> (495) 645-98-18</w:t>
      </w:r>
    </w:p>
    <w:p w:rsidR="00E82692" w:rsidRPr="002A43D5" w:rsidRDefault="00E82692" w:rsidP="009B6036">
      <w:pPr>
        <w:jc w:val="both"/>
        <w:rPr>
          <w:sz w:val="24"/>
          <w:szCs w:val="24"/>
        </w:rPr>
      </w:pPr>
      <w:r w:rsidRPr="002A43D5">
        <w:rPr>
          <w:sz w:val="24"/>
          <w:szCs w:val="24"/>
        </w:rPr>
        <w:t>Адрес электронной почты:</w:t>
      </w:r>
      <w:r w:rsidRPr="002A43D5">
        <w:rPr>
          <w:rStyle w:val="Subst"/>
          <w:sz w:val="24"/>
          <w:szCs w:val="24"/>
        </w:rPr>
        <w:t xml:space="preserve"> d.anisimov@avtoban.ru</w:t>
      </w:r>
    </w:p>
    <w:p w:rsidR="00E82692" w:rsidRPr="002A43D5" w:rsidRDefault="00E82692" w:rsidP="009B6036">
      <w:pPr>
        <w:jc w:val="both"/>
        <w:rPr>
          <w:sz w:val="24"/>
          <w:szCs w:val="24"/>
        </w:rPr>
      </w:pPr>
    </w:p>
    <w:p w:rsidR="00E82692" w:rsidRPr="002A43D5" w:rsidRDefault="00E82692" w:rsidP="009B6036">
      <w:pPr>
        <w:jc w:val="both"/>
        <w:rPr>
          <w:sz w:val="24"/>
          <w:szCs w:val="24"/>
        </w:rPr>
      </w:pPr>
      <w:r w:rsidRPr="002A43D5">
        <w:rPr>
          <w:sz w:val="24"/>
          <w:szCs w:val="24"/>
        </w:rPr>
        <w:t>Адрес страницы (страниц) в сети Интернет, на которой (на которых) доступна информация об эмитенте, выпущенных и/или выпускаемых им ценных бумагах:</w:t>
      </w:r>
      <w:r w:rsidRPr="002A43D5">
        <w:rPr>
          <w:rStyle w:val="Subst"/>
          <w:sz w:val="24"/>
          <w:szCs w:val="24"/>
        </w:rPr>
        <w:t xml:space="preserve"> www.avtoban.ru/about/investory/; </w:t>
      </w:r>
      <w:r w:rsidR="008675AF" w:rsidRPr="002A43D5">
        <w:rPr>
          <w:rStyle w:val="Subst"/>
          <w:sz w:val="24"/>
          <w:szCs w:val="24"/>
        </w:rPr>
        <w:t>http://e-disclosure.ru/portal/company.aspx?id=35670</w:t>
      </w:r>
    </w:p>
    <w:p w:rsidR="00E82692" w:rsidRPr="002A43D5" w:rsidRDefault="00E82692" w:rsidP="009B6036">
      <w:pPr>
        <w:pStyle w:val="ThinDelim"/>
        <w:jc w:val="both"/>
        <w:rPr>
          <w:sz w:val="24"/>
          <w:szCs w:val="24"/>
        </w:rPr>
      </w:pPr>
    </w:p>
    <w:p w:rsidR="00E82692" w:rsidRPr="002A43D5" w:rsidRDefault="00E82692" w:rsidP="009B6036">
      <w:pPr>
        <w:jc w:val="both"/>
        <w:rPr>
          <w:sz w:val="24"/>
          <w:szCs w:val="24"/>
        </w:rPr>
      </w:pPr>
      <w:r w:rsidRPr="002A43D5">
        <w:rPr>
          <w:sz w:val="24"/>
          <w:szCs w:val="24"/>
        </w:rPr>
        <w:t>Наименование специального подразделения эмитента по работе с акционерами и инвесторами эмитента:</w:t>
      </w:r>
      <w:r w:rsidRPr="002A43D5">
        <w:rPr>
          <w:rStyle w:val="Subst"/>
          <w:sz w:val="24"/>
          <w:szCs w:val="24"/>
        </w:rPr>
        <w:t xml:space="preserve"> Анисимов Денис Борисович</w:t>
      </w:r>
    </w:p>
    <w:p w:rsidR="00E82692" w:rsidRPr="002A43D5" w:rsidRDefault="00E82692" w:rsidP="009B6036">
      <w:pPr>
        <w:jc w:val="both"/>
        <w:rPr>
          <w:sz w:val="24"/>
          <w:szCs w:val="24"/>
        </w:rPr>
      </w:pPr>
      <w:r w:rsidRPr="002A43D5">
        <w:rPr>
          <w:sz w:val="24"/>
          <w:szCs w:val="24"/>
        </w:rPr>
        <w:t>Адрес нахождения подразделения:</w:t>
      </w:r>
      <w:r w:rsidRPr="002A43D5">
        <w:rPr>
          <w:rStyle w:val="Subst"/>
          <w:sz w:val="24"/>
          <w:szCs w:val="24"/>
        </w:rPr>
        <w:t xml:space="preserve"> 119571, город Москва, пр-т Вернадского, д. 92, корпус 1</w:t>
      </w:r>
    </w:p>
    <w:p w:rsidR="00E82692" w:rsidRPr="002A43D5" w:rsidRDefault="00E82692" w:rsidP="009B6036">
      <w:pPr>
        <w:jc w:val="both"/>
        <w:rPr>
          <w:sz w:val="24"/>
          <w:szCs w:val="24"/>
        </w:rPr>
      </w:pPr>
      <w:r w:rsidRPr="002A43D5">
        <w:rPr>
          <w:sz w:val="24"/>
          <w:szCs w:val="24"/>
        </w:rPr>
        <w:t>Телефон:</w:t>
      </w:r>
      <w:r w:rsidRPr="002A43D5">
        <w:rPr>
          <w:rStyle w:val="Subst"/>
          <w:sz w:val="24"/>
          <w:szCs w:val="24"/>
        </w:rPr>
        <w:t xml:space="preserve"> (495) 645-98-18,</w:t>
      </w:r>
    </w:p>
    <w:p w:rsidR="00E82692" w:rsidRPr="002A43D5" w:rsidRDefault="00E82692" w:rsidP="009B6036">
      <w:pPr>
        <w:jc w:val="both"/>
        <w:rPr>
          <w:sz w:val="24"/>
          <w:szCs w:val="24"/>
        </w:rPr>
      </w:pPr>
      <w:r w:rsidRPr="002A43D5">
        <w:rPr>
          <w:sz w:val="24"/>
          <w:szCs w:val="24"/>
        </w:rPr>
        <w:t>Факс:</w:t>
      </w:r>
      <w:r w:rsidRPr="002A43D5">
        <w:rPr>
          <w:rStyle w:val="Subst"/>
          <w:sz w:val="24"/>
          <w:szCs w:val="24"/>
        </w:rPr>
        <w:t xml:space="preserve"> (495) 645-98-18</w:t>
      </w:r>
    </w:p>
    <w:p w:rsidR="00740AE5" w:rsidRPr="002A43D5" w:rsidRDefault="00E82692" w:rsidP="009B6036">
      <w:pPr>
        <w:jc w:val="both"/>
        <w:rPr>
          <w:rFonts w:eastAsiaTheme="minorEastAsia"/>
          <w:i/>
          <w:sz w:val="24"/>
          <w:szCs w:val="24"/>
        </w:rPr>
      </w:pPr>
      <w:r w:rsidRPr="002A43D5">
        <w:rPr>
          <w:sz w:val="24"/>
          <w:szCs w:val="24"/>
        </w:rPr>
        <w:t>Адрес электронной почты:</w:t>
      </w:r>
      <w:r w:rsidRPr="002A43D5">
        <w:rPr>
          <w:rStyle w:val="Subst"/>
          <w:sz w:val="24"/>
          <w:szCs w:val="24"/>
        </w:rPr>
        <w:t xml:space="preserve"> </w:t>
      </w:r>
      <w:r w:rsidR="00740AE5" w:rsidRPr="002A43D5">
        <w:rPr>
          <w:rFonts w:eastAsiaTheme="minorEastAsia"/>
          <w:b/>
          <w:bCs/>
          <w:i/>
          <w:sz w:val="24"/>
          <w:szCs w:val="24"/>
          <w:lang w:val="en-US"/>
        </w:rPr>
        <w:t>s</w:t>
      </w:r>
      <w:r w:rsidR="00740AE5" w:rsidRPr="002A43D5">
        <w:rPr>
          <w:rFonts w:eastAsiaTheme="minorEastAsia"/>
          <w:b/>
          <w:bCs/>
          <w:i/>
          <w:sz w:val="24"/>
          <w:szCs w:val="24"/>
        </w:rPr>
        <w:t>.</w:t>
      </w:r>
      <w:r w:rsidR="00740AE5" w:rsidRPr="002A43D5">
        <w:rPr>
          <w:rFonts w:eastAsiaTheme="minorEastAsia"/>
          <w:b/>
          <w:bCs/>
          <w:i/>
          <w:sz w:val="24"/>
          <w:szCs w:val="24"/>
          <w:lang w:val="en-US"/>
        </w:rPr>
        <w:t>nuriyakhmetova</w:t>
      </w:r>
      <w:r w:rsidR="00740AE5" w:rsidRPr="002A43D5">
        <w:rPr>
          <w:rFonts w:eastAsiaTheme="minorEastAsia"/>
          <w:b/>
          <w:bCs/>
          <w:iCs/>
          <w:sz w:val="24"/>
          <w:szCs w:val="24"/>
        </w:rPr>
        <w:t>@avtoban.ru</w:t>
      </w:r>
    </w:p>
    <w:p w:rsidR="008675AF" w:rsidRPr="002A43D5" w:rsidRDefault="00E82692" w:rsidP="009B6036">
      <w:pPr>
        <w:jc w:val="both"/>
        <w:rPr>
          <w:rStyle w:val="Subst"/>
          <w:sz w:val="24"/>
          <w:szCs w:val="24"/>
        </w:rPr>
      </w:pPr>
      <w:r w:rsidRPr="002A43D5">
        <w:rPr>
          <w:sz w:val="24"/>
          <w:szCs w:val="24"/>
        </w:rPr>
        <w:t>Адрес страницы в сети Интернет:</w:t>
      </w:r>
      <w:r w:rsidRPr="002A43D5">
        <w:rPr>
          <w:rStyle w:val="Subst"/>
          <w:sz w:val="24"/>
          <w:szCs w:val="24"/>
        </w:rPr>
        <w:t xml:space="preserve"> www.avtoban.ru/about/investory/; </w:t>
      </w:r>
      <w:r w:rsidR="008675AF" w:rsidRPr="002A43D5">
        <w:rPr>
          <w:rStyle w:val="Subst"/>
          <w:sz w:val="24"/>
          <w:szCs w:val="24"/>
        </w:rPr>
        <w:t>http://e-disclosure.ru/portal/company.aspx?id=35670</w:t>
      </w:r>
    </w:p>
    <w:p w:rsidR="008675AF" w:rsidRPr="002A43D5" w:rsidRDefault="008675AF" w:rsidP="009B6036">
      <w:pPr>
        <w:jc w:val="both"/>
        <w:rPr>
          <w:sz w:val="24"/>
          <w:szCs w:val="24"/>
        </w:rPr>
      </w:pPr>
    </w:p>
    <w:p w:rsidR="00E82692" w:rsidRPr="002A43D5" w:rsidRDefault="00E82692" w:rsidP="009B6036">
      <w:pPr>
        <w:jc w:val="both"/>
        <w:rPr>
          <w:b/>
          <w:sz w:val="24"/>
          <w:szCs w:val="24"/>
        </w:rPr>
      </w:pPr>
      <w:r w:rsidRPr="002A43D5">
        <w:rPr>
          <w:b/>
          <w:sz w:val="24"/>
          <w:szCs w:val="24"/>
        </w:rPr>
        <w:t>3.1.5. Идентификационный номер налогоплательщика</w:t>
      </w:r>
    </w:p>
    <w:p w:rsidR="002F0B14" w:rsidRPr="002A43D5" w:rsidRDefault="002F0B14" w:rsidP="009B6036">
      <w:pPr>
        <w:ind w:left="200"/>
        <w:jc w:val="both"/>
        <w:rPr>
          <w:rStyle w:val="Subst"/>
          <w:sz w:val="24"/>
          <w:szCs w:val="24"/>
        </w:rPr>
      </w:pPr>
    </w:p>
    <w:p w:rsidR="00E82692" w:rsidRPr="002A43D5" w:rsidRDefault="00E82692" w:rsidP="009B6036">
      <w:pPr>
        <w:ind w:left="200"/>
        <w:jc w:val="both"/>
        <w:rPr>
          <w:sz w:val="24"/>
          <w:szCs w:val="24"/>
        </w:rPr>
      </w:pPr>
      <w:r w:rsidRPr="002A43D5">
        <w:rPr>
          <w:rStyle w:val="Subst"/>
          <w:sz w:val="24"/>
          <w:szCs w:val="24"/>
        </w:rPr>
        <w:t>7708813750</w:t>
      </w:r>
    </w:p>
    <w:p w:rsidR="00E82692" w:rsidRPr="002A43D5" w:rsidRDefault="00E82692" w:rsidP="009B6036">
      <w:pPr>
        <w:pStyle w:val="2"/>
        <w:jc w:val="both"/>
        <w:rPr>
          <w:sz w:val="24"/>
          <w:szCs w:val="24"/>
        </w:rPr>
      </w:pPr>
      <w:bookmarkStart w:id="23" w:name="_Toc521685002"/>
      <w:r w:rsidRPr="002A43D5">
        <w:rPr>
          <w:sz w:val="24"/>
          <w:szCs w:val="24"/>
        </w:rPr>
        <w:t>3.1.6. Филиалы и представительства эмитента</w:t>
      </w:r>
      <w:bookmarkEnd w:id="23"/>
    </w:p>
    <w:p w:rsidR="00E82692" w:rsidRPr="002A43D5" w:rsidRDefault="00E82692" w:rsidP="009B6036">
      <w:pPr>
        <w:ind w:left="200"/>
        <w:jc w:val="both"/>
        <w:rPr>
          <w:sz w:val="24"/>
          <w:szCs w:val="24"/>
        </w:rPr>
      </w:pPr>
      <w:r w:rsidRPr="002A43D5">
        <w:rPr>
          <w:rStyle w:val="Subst"/>
          <w:sz w:val="24"/>
          <w:szCs w:val="24"/>
        </w:rPr>
        <w:t>Эмитент не имеет филиалов и представительств</w:t>
      </w:r>
    </w:p>
    <w:p w:rsidR="00E82692" w:rsidRPr="002A43D5" w:rsidRDefault="00E82692" w:rsidP="009B6036">
      <w:pPr>
        <w:pStyle w:val="2"/>
        <w:jc w:val="both"/>
        <w:rPr>
          <w:sz w:val="24"/>
          <w:szCs w:val="24"/>
        </w:rPr>
      </w:pPr>
      <w:bookmarkStart w:id="24" w:name="_Toc521685003"/>
      <w:r w:rsidRPr="002A43D5">
        <w:rPr>
          <w:sz w:val="24"/>
          <w:szCs w:val="24"/>
        </w:rPr>
        <w:t>3.2. Основная хозяйственная деятельность эмитента</w:t>
      </w:r>
      <w:bookmarkEnd w:id="24"/>
    </w:p>
    <w:p w:rsidR="00E82692" w:rsidRPr="002A43D5" w:rsidRDefault="00E82692" w:rsidP="009B6036">
      <w:pPr>
        <w:pStyle w:val="2"/>
        <w:jc w:val="both"/>
        <w:rPr>
          <w:sz w:val="24"/>
          <w:szCs w:val="24"/>
        </w:rPr>
      </w:pPr>
      <w:bookmarkStart w:id="25" w:name="_Toc521685004"/>
      <w:r w:rsidRPr="002A43D5">
        <w:rPr>
          <w:sz w:val="24"/>
          <w:szCs w:val="24"/>
        </w:rPr>
        <w:lastRenderedPageBreak/>
        <w:t>3.2.1. Основные виды экономической деятельности эмитента</w:t>
      </w:r>
      <w:bookmarkEnd w:id="25"/>
    </w:p>
    <w:p w:rsidR="00E82692" w:rsidRPr="002A43D5" w:rsidRDefault="00E82692" w:rsidP="009B6036">
      <w:pPr>
        <w:pStyle w:val="SubHeading"/>
        <w:ind w:left="200"/>
        <w:jc w:val="both"/>
        <w:rPr>
          <w:sz w:val="24"/>
          <w:szCs w:val="24"/>
        </w:rPr>
      </w:pPr>
      <w:r w:rsidRPr="002A43D5">
        <w:rPr>
          <w:sz w:val="24"/>
          <w:szCs w:val="24"/>
        </w:rPr>
        <w:t>Код вида экономической деятельности, которая является для эмитента основной</w:t>
      </w:r>
    </w:p>
    <w:p w:rsidR="00E82692" w:rsidRPr="002A43D5" w:rsidRDefault="00E82692" w:rsidP="009B6036">
      <w:pPr>
        <w:pStyle w:val="ThinDelim"/>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3852"/>
      </w:tblGrid>
      <w:tr w:rsidR="00E82692" w:rsidRPr="002A43D5">
        <w:tc>
          <w:tcPr>
            <w:tcW w:w="3852" w:type="dxa"/>
            <w:tcBorders>
              <w:top w:val="doub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Коды ОКВЭД</w:t>
            </w:r>
          </w:p>
        </w:tc>
      </w:tr>
      <w:tr w:rsidR="00E82692" w:rsidRPr="002A43D5">
        <w:tc>
          <w:tcPr>
            <w:tcW w:w="3852" w:type="dxa"/>
            <w:tcBorders>
              <w:top w:val="single" w:sz="6" w:space="0" w:color="auto"/>
              <w:left w:val="double" w:sz="6" w:space="0" w:color="auto"/>
              <w:bottom w:val="double" w:sz="6" w:space="0" w:color="auto"/>
              <w:right w:val="double" w:sz="6" w:space="0" w:color="auto"/>
            </w:tcBorders>
          </w:tcPr>
          <w:p w:rsidR="00E82692" w:rsidRPr="002A43D5" w:rsidRDefault="00E82692" w:rsidP="009B6036">
            <w:pPr>
              <w:jc w:val="both"/>
              <w:rPr>
                <w:sz w:val="24"/>
                <w:szCs w:val="24"/>
              </w:rPr>
            </w:pPr>
            <w:r w:rsidRPr="002A43D5">
              <w:rPr>
                <w:sz w:val="24"/>
                <w:szCs w:val="24"/>
              </w:rPr>
              <w:t>66.12.2</w:t>
            </w:r>
          </w:p>
        </w:tc>
      </w:tr>
    </w:tbl>
    <w:p w:rsidR="00E82692" w:rsidRPr="002A43D5" w:rsidRDefault="00E82692" w:rsidP="009B6036">
      <w:pPr>
        <w:jc w:val="both"/>
        <w:rPr>
          <w:sz w:val="24"/>
          <w:szCs w:val="24"/>
        </w:rPr>
      </w:pPr>
    </w:p>
    <w:p w:rsidR="00E82692" w:rsidRPr="002A43D5" w:rsidRDefault="00E82692" w:rsidP="009B6036">
      <w:pPr>
        <w:pStyle w:val="ThinDelim"/>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3852"/>
      </w:tblGrid>
      <w:tr w:rsidR="00E82692" w:rsidRPr="002A43D5">
        <w:tc>
          <w:tcPr>
            <w:tcW w:w="3852" w:type="dxa"/>
            <w:tcBorders>
              <w:top w:val="doub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Коды ОКВЭД</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41.20</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42.11</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42.12</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42.13</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42.21</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42.22.1</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42.22.2</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42.99</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43.99</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43.99.9</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63.11.1</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64.20</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64.91</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64.92.3</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64.99</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64.99.1</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64.99.2</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64.99.3</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64.99.4</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66.11</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66.19</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66.19.4</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68.20</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68.32</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69.10</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69.20</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70.10.1</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70.10.2</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70.22</w:t>
            </w:r>
          </w:p>
        </w:tc>
      </w:tr>
      <w:tr w:rsidR="00E82692" w:rsidRPr="002A43D5">
        <w:tc>
          <w:tcPr>
            <w:tcW w:w="3852" w:type="dxa"/>
            <w:tcBorders>
              <w:top w:val="single" w:sz="6" w:space="0" w:color="auto"/>
              <w:left w:val="doub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73.20.1</w:t>
            </w:r>
          </w:p>
        </w:tc>
      </w:tr>
      <w:tr w:rsidR="00E82692" w:rsidRPr="002A43D5">
        <w:tc>
          <w:tcPr>
            <w:tcW w:w="3852" w:type="dxa"/>
            <w:tcBorders>
              <w:top w:val="single" w:sz="6" w:space="0" w:color="auto"/>
              <w:left w:val="double" w:sz="6" w:space="0" w:color="auto"/>
              <w:bottom w:val="double" w:sz="6" w:space="0" w:color="auto"/>
              <w:right w:val="double" w:sz="6" w:space="0" w:color="auto"/>
            </w:tcBorders>
          </w:tcPr>
          <w:p w:rsidR="00E82692" w:rsidRPr="002A43D5" w:rsidRDefault="00E82692" w:rsidP="009B6036">
            <w:pPr>
              <w:jc w:val="both"/>
              <w:rPr>
                <w:sz w:val="24"/>
                <w:szCs w:val="24"/>
              </w:rPr>
            </w:pPr>
            <w:r w:rsidRPr="002A43D5">
              <w:rPr>
                <w:sz w:val="24"/>
                <w:szCs w:val="24"/>
              </w:rPr>
              <w:t>73.20.2</w:t>
            </w:r>
          </w:p>
        </w:tc>
      </w:tr>
    </w:tbl>
    <w:p w:rsidR="00E82692" w:rsidRPr="002A43D5" w:rsidRDefault="00E82692" w:rsidP="009B6036">
      <w:pPr>
        <w:jc w:val="both"/>
        <w:rPr>
          <w:sz w:val="24"/>
          <w:szCs w:val="24"/>
        </w:rPr>
      </w:pPr>
    </w:p>
    <w:p w:rsidR="00E82692" w:rsidRPr="002A43D5" w:rsidRDefault="00E82692" w:rsidP="009B6036">
      <w:pPr>
        <w:pStyle w:val="2"/>
        <w:jc w:val="both"/>
        <w:rPr>
          <w:sz w:val="24"/>
          <w:szCs w:val="24"/>
        </w:rPr>
      </w:pPr>
      <w:bookmarkStart w:id="26" w:name="_Toc521685005"/>
      <w:r w:rsidRPr="002A43D5">
        <w:rPr>
          <w:sz w:val="24"/>
          <w:szCs w:val="24"/>
        </w:rPr>
        <w:lastRenderedPageBreak/>
        <w:t>3.2.2. Основная хозяйственная деятельность эмитента</w:t>
      </w:r>
      <w:bookmarkEnd w:id="26"/>
    </w:p>
    <w:p w:rsidR="00740AE5" w:rsidRPr="002A43D5" w:rsidRDefault="00740AE5" w:rsidP="009B6036">
      <w:pPr>
        <w:jc w:val="both"/>
        <w:rPr>
          <w:sz w:val="24"/>
          <w:szCs w:val="24"/>
        </w:rPr>
      </w:pPr>
    </w:p>
    <w:p w:rsidR="00740AE5" w:rsidRDefault="00740AE5" w:rsidP="009B6036">
      <w:pPr>
        <w:jc w:val="both"/>
        <w:rPr>
          <w:sz w:val="24"/>
          <w:szCs w:val="24"/>
        </w:rPr>
      </w:pPr>
      <w:r w:rsidRPr="002A43D5">
        <w:rPr>
          <w:sz w:val="24"/>
          <w:szCs w:val="24"/>
        </w:rPr>
        <w:t>Вид хозяйственной деятельности:</w:t>
      </w:r>
    </w:p>
    <w:p w:rsidR="00D52C94" w:rsidRPr="00894D28" w:rsidRDefault="00D52C94" w:rsidP="00D52C94">
      <w:pPr>
        <w:spacing w:after="0"/>
        <w:jc w:val="both"/>
        <w:rPr>
          <w:rStyle w:val="Subst"/>
          <w:sz w:val="24"/>
          <w:szCs w:val="24"/>
        </w:rPr>
      </w:pPr>
      <w:bookmarkStart w:id="27" w:name="_GoBack"/>
      <w:bookmarkEnd w:id="27"/>
      <w:r w:rsidRPr="00894D28">
        <w:rPr>
          <w:rStyle w:val="Subst"/>
          <w:sz w:val="24"/>
          <w:szCs w:val="24"/>
        </w:rPr>
        <w:t>Эмитент зарегистрирован как юридическое лицо 19.05.2014 г. и с даты государственной регистрации экономической деятельности не осуществлял. Эмитент в рамках Группы Автобан будет осуществлять привлечение финансирования за счет выпуска облигаций.</w:t>
      </w:r>
      <w:r w:rsidR="0099182F" w:rsidRPr="00894D28">
        <w:rPr>
          <w:rStyle w:val="Subst"/>
          <w:sz w:val="24"/>
          <w:szCs w:val="24"/>
        </w:rPr>
        <w:t xml:space="preserve"> </w:t>
      </w:r>
    </w:p>
    <w:p w:rsidR="00894D28" w:rsidRPr="00894D28" w:rsidRDefault="00894D28" w:rsidP="00D52C94">
      <w:pPr>
        <w:spacing w:after="0"/>
        <w:jc w:val="both"/>
        <w:rPr>
          <w:b/>
          <w:bCs/>
          <w:sz w:val="24"/>
          <w:szCs w:val="24"/>
        </w:rPr>
      </w:pPr>
    </w:p>
    <w:tbl>
      <w:tblPr>
        <w:tblW w:w="0" w:type="auto"/>
        <w:tblLayout w:type="fixed"/>
        <w:tblCellMar>
          <w:left w:w="72" w:type="dxa"/>
          <w:right w:w="72" w:type="dxa"/>
        </w:tblCellMar>
        <w:tblLook w:val="0000" w:firstRow="0" w:lastRow="0" w:firstColumn="0" w:lastColumn="0" w:noHBand="0" w:noVBand="0"/>
      </w:tblPr>
      <w:tblGrid>
        <w:gridCol w:w="5572"/>
        <w:gridCol w:w="1820"/>
        <w:gridCol w:w="1860"/>
      </w:tblGrid>
      <w:tr w:rsidR="001E0720" w:rsidRPr="00894D28" w:rsidTr="00AA691C">
        <w:tc>
          <w:tcPr>
            <w:tcW w:w="5572" w:type="dxa"/>
            <w:tcBorders>
              <w:top w:val="double" w:sz="6" w:space="0" w:color="auto"/>
              <w:left w:val="double" w:sz="6" w:space="0" w:color="auto"/>
              <w:bottom w:val="single" w:sz="6" w:space="0" w:color="auto"/>
              <w:right w:val="single" w:sz="6" w:space="0" w:color="auto"/>
            </w:tcBorders>
          </w:tcPr>
          <w:p w:rsidR="001E0720" w:rsidRPr="00894D28" w:rsidRDefault="001E0720" w:rsidP="009B6036">
            <w:pPr>
              <w:jc w:val="both"/>
              <w:rPr>
                <w:sz w:val="24"/>
                <w:szCs w:val="24"/>
              </w:rPr>
            </w:pPr>
            <w:r w:rsidRPr="00894D28">
              <w:rPr>
                <w:sz w:val="24"/>
                <w:szCs w:val="24"/>
              </w:rPr>
              <w:t>Наименование показателя</w:t>
            </w:r>
          </w:p>
        </w:tc>
        <w:tc>
          <w:tcPr>
            <w:tcW w:w="1820" w:type="dxa"/>
            <w:tcBorders>
              <w:top w:val="double" w:sz="6" w:space="0" w:color="auto"/>
              <w:left w:val="single" w:sz="6" w:space="0" w:color="auto"/>
              <w:bottom w:val="single" w:sz="6" w:space="0" w:color="auto"/>
              <w:right w:val="single" w:sz="6" w:space="0" w:color="auto"/>
            </w:tcBorders>
          </w:tcPr>
          <w:p w:rsidR="001E0720" w:rsidRPr="00894D28" w:rsidRDefault="001E0720" w:rsidP="009B6036">
            <w:pPr>
              <w:jc w:val="both"/>
              <w:rPr>
                <w:sz w:val="24"/>
                <w:szCs w:val="24"/>
              </w:rPr>
            </w:pPr>
            <w:r w:rsidRPr="00894D28">
              <w:rPr>
                <w:sz w:val="24"/>
                <w:szCs w:val="24"/>
              </w:rPr>
              <w:t>201</w:t>
            </w:r>
            <w:r w:rsidR="00740AE5" w:rsidRPr="00894D28">
              <w:rPr>
                <w:sz w:val="24"/>
                <w:szCs w:val="24"/>
              </w:rPr>
              <w:t>8</w:t>
            </w:r>
            <w:r w:rsidRPr="00894D28">
              <w:rPr>
                <w:sz w:val="24"/>
                <w:szCs w:val="24"/>
              </w:rPr>
              <w:t>, 6 мес.</w:t>
            </w:r>
          </w:p>
        </w:tc>
        <w:tc>
          <w:tcPr>
            <w:tcW w:w="1860" w:type="dxa"/>
            <w:tcBorders>
              <w:top w:val="double" w:sz="6" w:space="0" w:color="auto"/>
              <w:left w:val="single" w:sz="6" w:space="0" w:color="auto"/>
              <w:bottom w:val="single" w:sz="6" w:space="0" w:color="auto"/>
              <w:right w:val="double" w:sz="6" w:space="0" w:color="auto"/>
            </w:tcBorders>
          </w:tcPr>
          <w:p w:rsidR="001E0720" w:rsidRPr="00894D28" w:rsidRDefault="001E0720" w:rsidP="009B6036">
            <w:pPr>
              <w:jc w:val="both"/>
              <w:rPr>
                <w:sz w:val="24"/>
                <w:szCs w:val="24"/>
              </w:rPr>
            </w:pPr>
            <w:r w:rsidRPr="00894D28">
              <w:rPr>
                <w:sz w:val="24"/>
                <w:szCs w:val="24"/>
              </w:rPr>
              <w:t>2017, 6 мес.</w:t>
            </w:r>
          </w:p>
        </w:tc>
      </w:tr>
      <w:tr w:rsidR="001E0720" w:rsidRPr="00894D28" w:rsidTr="00AA691C">
        <w:tc>
          <w:tcPr>
            <w:tcW w:w="5572" w:type="dxa"/>
            <w:tcBorders>
              <w:top w:val="single" w:sz="6" w:space="0" w:color="auto"/>
              <w:left w:val="double" w:sz="6" w:space="0" w:color="auto"/>
              <w:bottom w:val="single" w:sz="6" w:space="0" w:color="auto"/>
              <w:right w:val="single" w:sz="6" w:space="0" w:color="auto"/>
            </w:tcBorders>
          </w:tcPr>
          <w:p w:rsidR="001E0720" w:rsidRPr="00894D28" w:rsidRDefault="001E0720" w:rsidP="009B6036">
            <w:pPr>
              <w:jc w:val="both"/>
              <w:rPr>
                <w:sz w:val="24"/>
                <w:szCs w:val="24"/>
              </w:rPr>
            </w:pPr>
            <w:r w:rsidRPr="00894D28">
              <w:rPr>
                <w:sz w:val="24"/>
                <w:szCs w:val="24"/>
              </w:rPr>
              <w:t>Объем выручки от продаж (объем продаж) по данному виду хозяйственной деятельности, тыс. руб.</w:t>
            </w:r>
          </w:p>
        </w:tc>
        <w:tc>
          <w:tcPr>
            <w:tcW w:w="1820" w:type="dxa"/>
            <w:tcBorders>
              <w:top w:val="single" w:sz="6" w:space="0" w:color="auto"/>
              <w:left w:val="single" w:sz="6" w:space="0" w:color="auto"/>
              <w:bottom w:val="single" w:sz="6" w:space="0" w:color="auto"/>
              <w:right w:val="single" w:sz="6" w:space="0" w:color="auto"/>
            </w:tcBorders>
          </w:tcPr>
          <w:p w:rsidR="001E0720" w:rsidRPr="00894D28" w:rsidRDefault="001E0720" w:rsidP="009B6036">
            <w:pPr>
              <w:jc w:val="both"/>
              <w:rPr>
                <w:sz w:val="24"/>
                <w:szCs w:val="24"/>
              </w:rPr>
            </w:pPr>
            <w:r w:rsidRPr="00894D28">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894D28" w:rsidRDefault="001E0720" w:rsidP="009B6036">
            <w:pPr>
              <w:jc w:val="both"/>
              <w:rPr>
                <w:sz w:val="24"/>
                <w:szCs w:val="24"/>
              </w:rPr>
            </w:pPr>
            <w:r w:rsidRPr="00894D28">
              <w:rPr>
                <w:sz w:val="24"/>
                <w:szCs w:val="24"/>
              </w:rPr>
              <w:t>0</w:t>
            </w:r>
          </w:p>
        </w:tc>
      </w:tr>
      <w:tr w:rsidR="001E0720" w:rsidRPr="00894D28" w:rsidTr="00AA691C">
        <w:tc>
          <w:tcPr>
            <w:tcW w:w="5572" w:type="dxa"/>
            <w:tcBorders>
              <w:top w:val="single" w:sz="6" w:space="0" w:color="auto"/>
              <w:left w:val="double" w:sz="6" w:space="0" w:color="auto"/>
              <w:bottom w:val="double" w:sz="6" w:space="0" w:color="auto"/>
              <w:right w:val="single" w:sz="6" w:space="0" w:color="auto"/>
            </w:tcBorders>
          </w:tcPr>
          <w:p w:rsidR="001E0720" w:rsidRPr="00894D28" w:rsidRDefault="001E0720" w:rsidP="009B6036">
            <w:pPr>
              <w:jc w:val="both"/>
              <w:rPr>
                <w:sz w:val="24"/>
                <w:szCs w:val="24"/>
              </w:rPr>
            </w:pPr>
            <w:r w:rsidRPr="00894D28">
              <w:rPr>
                <w:sz w:val="24"/>
                <w:szCs w:val="24"/>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820" w:type="dxa"/>
            <w:tcBorders>
              <w:top w:val="single" w:sz="6" w:space="0" w:color="auto"/>
              <w:left w:val="single" w:sz="6" w:space="0" w:color="auto"/>
              <w:bottom w:val="double" w:sz="6" w:space="0" w:color="auto"/>
              <w:right w:val="single" w:sz="6" w:space="0" w:color="auto"/>
            </w:tcBorders>
          </w:tcPr>
          <w:p w:rsidR="001E0720" w:rsidRPr="00894D28" w:rsidRDefault="001E0720" w:rsidP="009B6036">
            <w:pPr>
              <w:jc w:val="both"/>
              <w:rPr>
                <w:sz w:val="24"/>
                <w:szCs w:val="24"/>
              </w:rPr>
            </w:pPr>
            <w:r w:rsidRPr="00894D28">
              <w:rPr>
                <w:sz w:val="24"/>
                <w:szCs w:val="24"/>
              </w:rPr>
              <w:t>0</w:t>
            </w:r>
          </w:p>
        </w:tc>
        <w:tc>
          <w:tcPr>
            <w:tcW w:w="1860" w:type="dxa"/>
            <w:tcBorders>
              <w:top w:val="single" w:sz="6" w:space="0" w:color="auto"/>
              <w:left w:val="single" w:sz="6" w:space="0" w:color="auto"/>
              <w:bottom w:val="double" w:sz="6" w:space="0" w:color="auto"/>
              <w:right w:val="double" w:sz="6" w:space="0" w:color="auto"/>
            </w:tcBorders>
          </w:tcPr>
          <w:p w:rsidR="001E0720" w:rsidRPr="00894D28" w:rsidRDefault="001E0720" w:rsidP="009B6036">
            <w:pPr>
              <w:jc w:val="both"/>
              <w:rPr>
                <w:sz w:val="24"/>
                <w:szCs w:val="24"/>
              </w:rPr>
            </w:pPr>
            <w:r w:rsidRPr="00894D28">
              <w:rPr>
                <w:sz w:val="24"/>
                <w:szCs w:val="24"/>
              </w:rPr>
              <w:t>0</w:t>
            </w:r>
          </w:p>
        </w:tc>
      </w:tr>
    </w:tbl>
    <w:p w:rsidR="00464C49" w:rsidRPr="00894D28" w:rsidRDefault="00464C49" w:rsidP="00464C49">
      <w:pPr>
        <w:pStyle w:val="SubHeading"/>
        <w:rPr>
          <w:sz w:val="24"/>
        </w:rPr>
      </w:pPr>
      <w:r w:rsidRPr="00894D28">
        <w:rPr>
          <w:sz w:val="24"/>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464C49" w:rsidRPr="00464C49" w:rsidRDefault="00464C49" w:rsidP="00464C49">
      <w:pPr>
        <w:rPr>
          <w:rStyle w:val="Subst"/>
          <w:sz w:val="24"/>
        </w:rPr>
      </w:pPr>
      <w:r w:rsidRPr="00894D28">
        <w:rPr>
          <w:rStyle w:val="Subst"/>
          <w:sz w:val="24"/>
        </w:rPr>
        <w:t>Указанных изменений не было</w:t>
      </w:r>
    </w:p>
    <w:p w:rsidR="00464C49" w:rsidRDefault="00464C49" w:rsidP="00464C49">
      <w:pPr>
        <w:ind w:left="600"/>
      </w:pPr>
    </w:p>
    <w:p w:rsidR="00263903" w:rsidRPr="002A43D5" w:rsidRDefault="00263903" w:rsidP="009B6036">
      <w:pPr>
        <w:jc w:val="both"/>
        <w:rPr>
          <w:sz w:val="24"/>
          <w:szCs w:val="24"/>
        </w:rPr>
      </w:pPr>
      <w:r w:rsidRPr="002A43D5">
        <w:rPr>
          <w:rStyle w:val="Subst"/>
          <w:bCs w:val="0"/>
          <w:iCs w:val="0"/>
          <w:sz w:val="24"/>
          <w:szCs w:val="24"/>
        </w:rPr>
        <w:t>Эмитент в рамках Группы Автобан будет осуществлять привлечение финансирования за счет выпуска облигаций, для указанной цели подготовлен настоящий Отчет ценных бумаг. Размещение облигаций в рамках настоящего Отчета будет осуществлено в зависимости от рыночной конъюнктуры.</w:t>
      </w:r>
    </w:p>
    <w:p w:rsidR="001E0720" w:rsidRPr="002A43D5" w:rsidRDefault="001E0720" w:rsidP="009B6036">
      <w:pPr>
        <w:spacing w:after="0"/>
        <w:ind w:firstLine="540"/>
        <w:jc w:val="both"/>
        <w:rPr>
          <w:b/>
          <w:bCs/>
          <w:sz w:val="24"/>
          <w:szCs w:val="24"/>
        </w:rPr>
      </w:pPr>
    </w:p>
    <w:p w:rsidR="001E0720" w:rsidRPr="002A43D5" w:rsidRDefault="001E0720" w:rsidP="009B6036">
      <w:pPr>
        <w:spacing w:after="0"/>
        <w:ind w:firstLine="540"/>
        <w:jc w:val="both"/>
        <w:rPr>
          <w:b/>
          <w:bCs/>
          <w:sz w:val="24"/>
          <w:szCs w:val="24"/>
        </w:rPr>
      </w:pPr>
      <w:r w:rsidRPr="002A43D5">
        <w:rPr>
          <w:b/>
          <w:bCs/>
          <w:sz w:val="24"/>
          <w:szCs w:val="24"/>
        </w:rPr>
        <w:t>Дополнительно описывается общая структура себестоимости эмитента по указанным статьям в процентах от общей себестоимости.</w:t>
      </w:r>
    </w:p>
    <w:p w:rsidR="001E0720" w:rsidRPr="002A43D5" w:rsidRDefault="001E0720" w:rsidP="009B6036">
      <w:pPr>
        <w:spacing w:after="0"/>
        <w:ind w:firstLine="540"/>
        <w:jc w:val="both"/>
        <w:rPr>
          <w:b/>
          <w:bCs/>
          <w:sz w:val="24"/>
          <w:szCs w:val="24"/>
        </w:rPr>
      </w:pPr>
    </w:p>
    <w:tbl>
      <w:tblPr>
        <w:tblW w:w="0" w:type="auto"/>
        <w:tblLayout w:type="fixed"/>
        <w:tblCellMar>
          <w:left w:w="72" w:type="dxa"/>
          <w:right w:w="72" w:type="dxa"/>
        </w:tblCellMar>
        <w:tblLook w:val="0000" w:firstRow="0" w:lastRow="0" w:firstColumn="0" w:lastColumn="0" w:noHBand="0" w:noVBand="0"/>
      </w:tblPr>
      <w:tblGrid>
        <w:gridCol w:w="5572"/>
        <w:gridCol w:w="1820"/>
        <w:gridCol w:w="1860"/>
      </w:tblGrid>
      <w:tr w:rsidR="001E0720" w:rsidRPr="002A43D5" w:rsidTr="00AA691C">
        <w:tc>
          <w:tcPr>
            <w:tcW w:w="5572" w:type="dxa"/>
            <w:tcBorders>
              <w:top w:val="doub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Наименование показателя</w:t>
            </w:r>
          </w:p>
        </w:tc>
        <w:tc>
          <w:tcPr>
            <w:tcW w:w="1820" w:type="dxa"/>
            <w:tcBorders>
              <w:top w:val="doub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201</w:t>
            </w:r>
            <w:r w:rsidR="00740AE5" w:rsidRPr="002A43D5">
              <w:rPr>
                <w:sz w:val="24"/>
                <w:szCs w:val="24"/>
              </w:rPr>
              <w:t>8</w:t>
            </w:r>
            <w:r w:rsidRPr="002A43D5">
              <w:rPr>
                <w:sz w:val="24"/>
                <w:szCs w:val="24"/>
              </w:rPr>
              <w:t>, 6 мес.</w:t>
            </w:r>
          </w:p>
        </w:tc>
        <w:tc>
          <w:tcPr>
            <w:tcW w:w="1860" w:type="dxa"/>
            <w:tcBorders>
              <w:top w:val="doub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2017, 6 мес.</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Сырье и материалы,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Приобретенные комплектующие изделия, полуфабрикаты,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Работы и услуги производственного характера, выполненные сторонними организациями,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Топливо,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Энергия,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Затраты на оплату труда,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Проценты по кредитам,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Арендная плата,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Отчисления на социальные нужды,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5854D7"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Амортизация основных средств,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5854D7" w:rsidP="009B6036">
            <w:pPr>
              <w:jc w:val="both"/>
              <w:rPr>
                <w:sz w:val="24"/>
                <w:szCs w:val="24"/>
                <w:lang w:val="en-US"/>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Налоги, включаемые в себестоимость продукции,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Прочие затраты,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 xml:space="preserve">  амортизация по нематериальным активам,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lastRenderedPageBreak/>
              <w:t xml:space="preserve">  вознаграждения за рационализаторские предложения,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 xml:space="preserve">  обязательные страховые платежи,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 xml:space="preserve">  представительские расходы,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0</w:t>
            </w: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 xml:space="preserve">  иное (пояснить),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p>
        </w:tc>
      </w:tr>
      <w:tr w:rsidR="001E0720" w:rsidRPr="002A43D5" w:rsidTr="00AA691C">
        <w:tc>
          <w:tcPr>
            <w:tcW w:w="5572" w:type="dxa"/>
            <w:tcBorders>
              <w:top w:val="single" w:sz="6" w:space="0" w:color="auto"/>
              <w:left w:val="doub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Итого: затраты на  производство и продажу продукции (работ, услуг) (себестоимость), %</w:t>
            </w:r>
          </w:p>
        </w:tc>
        <w:tc>
          <w:tcPr>
            <w:tcW w:w="1820" w:type="dxa"/>
            <w:tcBorders>
              <w:top w:val="single" w:sz="6" w:space="0" w:color="auto"/>
              <w:left w:val="single" w:sz="6" w:space="0" w:color="auto"/>
              <w:bottom w:val="single" w:sz="6" w:space="0" w:color="auto"/>
              <w:right w:val="single" w:sz="6" w:space="0" w:color="auto"/>
            </w:tcBorders>
          </w:tcPr>
          <w:p w:rsidR="001E0720" w:rsidRPr="002A43D5" w:rsidRDefault="001E0720" w:rsidP="009B6036">
            <w:pPr>
              <w:jc w:val="both"/>
              <w:rPr>
                <w:sz w:val="24"/>
                <w:szCs w:val="24"/>
              </w:rPr>
            </w:pPr>
            <w:r w:rsidRPr="002A43D5">
              <w:rPr>
                <w:sz w:val="24"/>
                <w:szCs w:val="24"/>
              </w:rPr>
              <w:t>100</w:t>
            </w:r>
          </w:p>
        </w:tc>
        <w:tc>
          <w:tcPr>
            <w:tcW w:w="1860" w:type="dxa"/>
            <w:tcBorders>
              <w:top w:val="single" w:sz="6" w:space="0" w:color="auto"/>
              <w:left w:val="single" w:sz="6" w:space="0" w:color="auto"/>
              <w:bottom w:val="single" w:sz="6" w:space="0" w:color="auto"/>
              <w:right w:val="double" w:sz="6" w:space="0" w:color="auto"/>
            </w:tcBorders>
          </w:tcPr>
          <w:p w:rsidR="001E0720" w:rsidRPr="002A43D5" w:rsidRDefault="001E0720" w:rsidP="009B6036">
            <w:pPr>
              <w:jc w:val="both"/>
              <w:rPr>
                <w:sz w:val="24"/>
                <w:szCs w:val="24"/>
              </w:rPr>
            </w:pPr>
            <w:r w:rsidRPr="002A43D5">
              <w:rPr>
                <w:sz w:val="24"/>
                <w:szCs w:val="24"/>
              </w:rPr>
              <w:t>100</w:t>
            </w:r>
          </w:p>
        </w:tc>
      </w:tr>
      <w:tr w:rsidR="001E0720" w:rsidRPr="002A43D5" w:rsidTr="00AA691C">
        <w:tc>
          <w:tcPr>
            <w:tcW w:w="5572" w:type="dxa"/>
            <w:tcBorders>
              <w:top w:val="single" w:sz="6" w:space="0" w:color="auto"/>
              <w:left w:val="double" w:sz="6" w:space="0" w:color="auto"/>
              <w:bottom w:val="double" w:sz="6" w:space="0" w:color="auto"/>
              <w:right w:val="single" w:sz="6" w:space="0" w:color="auto"/>
            </w:tcBorders>
          </w:tcPr>
          <w:p w:rsidR="001E0720" w:rsidRPr="002A43D5" w:rsidRDefault="001E0720" w:rsidP="009B6036">
            <w:pPr>
              <w:jc w:val="both"/>
              <w:rPr>
                <w:sz w:val="24"/>
                <w:szCs w:val="24"/>
              </w:rPr>
            </w:pPr>
            <w:r w:rsidRPr="002A43D5">
              <w:rPr>
                <w:sz w:val="24"/>
                <w:szCs w:val="24"/>
              </w:rPr>
              <w:t>Справочно: Выручка  от  продажи  продукции (работ, услуг), % к себестоимости</w:t>
            </w:r>
          </w:p>
        </w:tc>
        <w:tc>
          <w:tcPr>
            <w:tcW w:w="1820" w:type="dxa"/>
            <w:tcBorders>
              <w:top w:val="single" w:sz="6" w:space="0" w:color="auto"/>
              <w:left w:val="single" w:sz="6" w:space="0" w:color="auto"/>
              <w:bottom w:val="double" w:sz="6" w:space="0" w:color="auto"/>
              <w:right w:val="single" w:sz="6" w:space="0" w:color="auto"/>
            </w:tcBorders>
          </w:tcPr>
          <w:p w:rsidR="001E0720" w:rsidRPr="002A43D5" w:rsidRDefault="001E0720" w:rsidP="009B6036">
            <w:pPr>
              <w:jc w:val="both"/>
              <w:rPr>
                <w:sz w:val="24"/>
                <w:szCs w:val="24"/>
              </w:rPr>
            </w:pPr>
          </w:p>
        </w:tc>
        <w:tc>
          <w:tcPr>
            <w:tcW w:w="1860" w:type="dxa"/>
            <w:tcBorders>
              <w:top w:val="single" w:sz="6" w:space="0" w:color="auto"/>
              <w:left w:val="single" w:sz="6" w:space="0" w:color="auto"/>
              <w:bottom w:val="double" w:sz="6" w:space="0" w:color="auto"/>
              <w:right w:val="double" w:sz="6" w:space="0" w:color="auto"/>
            </w:tcBorders>
          </w:tcPr>
          <w:p w:rsidR="001E0720" w:rsidRPr="002A43D5" w:rsidRDefault="001E0720" w:rsidP="009B6036">
            <w:pPr>
              <w:jc w:val="both"/>
              <w:rPr>
                <w:sz w:val="24"/>
                <w:szCs w:val="24"/>
              </w:rPr>
            </w:pPr>
          </w:p>
        </w:tc>
      </w:tr>
    </w:tbl>
    <w:p w:rsidR="001E0720" w:rsidRPr="002A43D5" w:rsidRDefault="001E0720" w:rsidP="009B6036">
      <w:pPr>
        <w:spacing w:after="0"/>
        <w:ind w:firstLine="540"/>
        <w:jc w:val="both"/>
        <w:rPr>
          <w:b/>
          <w:bCs/>
          <w:sz w:val="24"/>
          <w:szCs w:val="24"/>
        </w:rPr>
      </w:pPr>
    </w:p>
    <w:p w:rsidR="00263903" w:rsidRPr="002A43D5" w:rsidRDefault="00263903" w:rsidP="009B6036">
      <w:pPr>
        <w:ind w:left="400"/>
        <w:jc w:val="both"/>
        <w:rPr>
          <w:sz w:val="24"/>
          <w:szCs w:val="24"/>
        </w:rPr>
      </w:pPr>
      <w:r w:rsidRPr="002A43D5">
        <w:rPr>
          <w:rStyle w:val="Subst"/>
          <w:bCs w:val="0"/>
          <w:iCs w:val="0"/>
          <w:sz w:val="24"/>
          <w:szCs w:val="24"/>
        </w:rPr>
        <w:t>Имеющих существенное значение новых видов продукции (работ, услуг) нет</w:t>
      </w:r>
    </w:p>
    <w:p w:rsidR="00263903" w:rsidRPr="002A43D5" w:rsidRDefault="00263903" w:rsidP="009B6036">
      <w:pPr>
        <w:spacing w:after="0"/>
        <w:ind w:firstLine="540"/>
        <w:jc w:val="both"/>
        <w:rPr>
          <w:b/>
          <w:bCs/>
          <w:sz w:val="24"/>
          <w:szCs w:val="24"/>
        </w:rPr>
      </w:pPr>
    </w:p>
    <w:p w:rsidR="00263903" w:rsidRPr="002A43D5" w:rsidRDefault="00263903" w:rsidP="009B6036">
      <w:pPr>
        <w:spacing w:after="0"/>
        <w:ind w:firstLine="540"/>
        <w:jc w:val="both"/>
        <w:rPr>
          <w:b/>
          <w:bCs/>
          <w:sz w:val="24"/>
          <w:szCs w:val="24"/>
        </w:rPr>
      </w:pPr>
      <w:r w:rsidRPr="002A43D5">
        <w:rPr>
          <w:rStyle w:val="Subst"/>
          <w:bCs w:val="0"/>
          <w:iCs w:val="0"/>
          <w:sz w:val="24"/>
          <w:szCs w:val="24"/>
        </w:rPr>
        <w:t>Бухгалтерская отчетность Эмитента сформирована, исходя из действующих в Российской Федерации правил бухгалтерского учета и отчетности, установленных Федеральным законом от 06.12.2011 №402-ФЗ «О бухгалтерском учете», «Положением по ведению бухгалтерского учета и бухгалтерской отчетности в Российской Федерации», утвержденным приказом Минфина Российской Федерации от 29.07.1998 №34н, а также иными нормативными актами, входящими в систему регулирования бухгалтерского учета и подготовки бухгалтерской отчетности организаций в Российской Федерации.</w:t>
      </w:r>
    </w:p>
    <w:p w:rsidR="001E0720" w:rsidRPr="002A43D5" w:rsidRDefault="001E0720" w:rsidP="009B6036">
      <w:pPr>
        <w:spacing w:after="0"/>
        <w:ind w:firstLine="540"/>
        <w:jc w:val="both"/>
        <w:rPr>
          <w:b/>
          <w:bCs/>
          <w:sz w:val="24"/>
          <w:szCs w:val="24"/>
        </w:rPr>
      </w:pPr>
    </w:p>
    <w:p w:rsidR="00E82692" w:rsidRPr="002A43D5" w:rsidRDefault="00E82692" w:rsidP="009B6036">
      <w:pPr>
        <w:pStyle w:val="2"/>
        <w:jc w:val="both"/>
        <w:rPr>
          <w:sz w:val="24"/>
          <w:szCs w:val="24"/>
        </w:rPr>
      </w:pPr>
      <w:bookmarkStart w:id="28" w:name="_Toc521685006"/>
      <w:r w:rsidRPr="002A43D5">
        <w:rPr>
          <w:sz w:val="24"/>
          <w:szCs w:val="24"/>
        </w:rPr>
        <w:t>3.2.3. Материалы, товары (сырье) и поставщики эмитента</w:t>
      </w:r>
      <w:bookmarkEnd w:id="28"/>
    </w:p>
    <w:p w:rsidR="006C43FA" w:rsidRPr="002A43D5" w:rsidRDefault="00BF7A74" w:rsidP="009B6036">
      <w:pPr>
        <w:pStyle w:val="SubHeading"/>
        <w:ind w:left="200"/>
        <w:jc w:val="both"/>
        <w:rPr>
          <w:b/>
          <w:sz w:val="24"/>
          <w:szCs w:val="24"/>
        </w:rPr>
      </w:pPr>
      <w:r w:rsidRPr="002A43D5">
        <w:rPr>
          <w:b/>
          <w:sz w:val="24"/>
          <w:szCs w:val="24"/>
        </w:rPr>
        <w:t>За 6 мес. 2018</w:t>
      </w:r>
      <w:r w:rsidR="006C43FA" w:rsidRPr="002A43D5">
        <w:rPr>
          <w:b/>
          <w:sz w:val="24"/>
          <w:szCs w:val="24"/>
        </w:rPr>
        <w:t xml:space="preserve"> г.</w:t>
      </w:r>
    </w:p>
    <w:p w:rsidR="002F0B14" w:rsidRPr="002A43D5" w:rsidRDefault="002F0B14" w:rsidP="009B6036">
      <w:pPr>
        <w:ind w:left="600"/>
        <w:jc w:val="both"/>
        <w:rPr>
          <w:rStyle w:val="Subst"/>
          <w:bCs w:val="0"/>
          <w:iCs w:val="0"/>
          <w:sz w:val="24"/>
          <w:szCs w:val="24"/>
        </w:rPr>
      </w:pPr>
    </w:p>
    <w:p w:rsidR="00BF40B3" w:rsidRPr="002A43D5" w:rsidRDefault="00BF40B3" w:rsidP="009B6036">
      <w:pPr>
        <w:ind w:left="600"/>
        <w:jc w:val="both"/>
        <w:rPr>
          <w:sz w:val="24"/>
          <w:szCs w:val="24"/>
        </w:rPr>
      </w:pPr>
      <w:r w:rsidRPr="002A43D5">
        <w:rPr>
          <w:rStyle w:val="Subst"/>
          <w:bCs w:val="0"/>
          <w:iCs w:val="0"/>
          <w:sz w:val="24"/>
          <w:szCs w:val="24"/>
        </w:rPr>
        <w:t>Поставщиков, на которых приходится не менее 10 процентов всех поставок материалов и товаров (сырья), не имеется</w:t>
      </w:r>
    </w:p>
    <w:p w:rsidR="00BF40B3" w:rsidRPr="002A43D5" w:rsidRDefault="00BF40B3" w:rsidP="009B6036">
      <w:pPr>
        <w:spacing w:after="0"/>
        <w:ind w:firstLine="540"/>
        <w:jc w:val="both"/>
        <w:rPr>
          <w:b/>
          <w:bCs/>
          <w:sz w:val="24"/>
          <w:szCs w:val="24"/>
        </w:rPr>
      </w:pPr>
    </w:p>
    <w:p w:rsidR="00BF40B3" w:rsidRPr="002A43D5" w:rsidRDefault="00BF40B3" w:rsidP="009B6036">
      <w:pPr>
        <w:ind w:left="600"/>
        <w:jc w:val="both"/>
        <w:rPr>
          <w:sz w:val="24"/>
          <w:szCs w:val="24"/>
        </w:rPr>
      </w:pPr>
      <w:r w:rsidRPr="002A43D5">
        <w:rPr>
          <w:rStyle w:val="Subst"/>
          <w:bCs w:val="0"/>
          <w:iCs w:val="0"/>
          <w:sz w:val="24"/>
          <w:szCs w:val="24"/>
        </w:rPr>
        <w:t>Изменения цен более чем на 10% на основные материалы и товары (сырье) в течение соответствующего отчетного периода не было</w:t>
      </w:r>
    </w:p>
    <w:p w:rsidR="00BF40B3" w:rsidRPr="002A43D5" w:rsidRDefault="00BF40B3" w:rsidP="009B6036">
      <w:pPr>
        <w:spacing w:after="0"/>
        <w:ind w:firstLine="540"/>
        <w:jc w:val="both"/>
        <w:rPr>
          <w:b/>
          <w:bCs/>
          <w:sz w:val="24"/>
          <w:szCs w:val="24"/>
        </w:rPr>
      </w:pPr>
    </w:p>
    <w:p w:rsidR="00F95940" w:rsidRPr="002A43D5" w:rsidRDefault="00F95940" w:rsidP="009B6036">
      <w:pPr>
        <w:ind w:left="600"/>
        <w:jc w:val="both"/>
        <w:rPr>
          <w:sz w:val="24"/>
          <w:szCs w:val="24"/>
        </w:rPr>
      </w:pPr>
      <w:r w:rsidRPr="002A43D5">
        <w:rPr>
          <w:rStyle w:val="Subst"/>
          <w:bCs w:val="0"/>
          <w:iCs w:val="0"/>
          <w:sz w:val="24"/>
          <w:szCs w:val="24"/>
        </w:rPr>
        <w:t>Импортные поставки отсутствуют.</w:t>
      </w:r>
    </w:p>
    <w:p w:rsidR="00E82692" w:rsidRPr="002A43D5" w:rsidRDefault="00E82692" w:rsidP="009B6036">
      <w:pPr>
        <w:pStyle w:val="2"/>
        <w:jc w:val="both"/>
        <w:rPr>
          <w:sz w:val="24"/>
          <w:szCs w:val="24"/>
        </w:rPr>
      </w:pPr>
      <w:bookmarkStart w:id="29" w:name="_Toc521685007"/>
      <w:r w:rsidRPr="002A43D5">
        <w:rPr>
          <w:sz w:val="24"/>
          <w:szCs w:val="24"/>
        </w:rPr>
        <w:t>3.2.4. Рынки сбыта продукции (работ, услуг) эмитента</w:t>
      </w:r>
      <w:bookmarkEnd w:id="29"/>
    </w:p>
    <w:p w:rsidR="002F0B14" w:rsidRPr="002A43D5" w:rsidRDefault="002F0B14" w:rsidP="009B6036">
      <w:pPr>
        <w:ind w:left="200"/>
        <w:jc w:val="both"/>
        <w:rPr>
          <w:rStyle w:val="Subst"/>
          <w:sz w:val="24"/>
          <w:szCs w:val="24"/>
        </w:rPr>
      </w:pPr>
    </w:p>
    <w:p w:rsidR="00E82692" w:rsidRPr="002A43D5" w:rsidRDefault="00E82692" w:rsidP="009B6036">
      <w:pPr>
        <w:ind w:left="200"/>
        <w:jc w:val="both"/>
        <w:rPr>
          <w:rStyle w:val="Subst"/>
          <w:sz w:val="24"/>
          <w:szCs w:val="24"/>
        </w:rPr>
      </w:pPr>
      <w:r w:rsidRPr="002A43D5">
        <w:rPr>
          <w:rStyle w:val="Subst"/>
          <w:sz w:val="24"/>
          <w:szCs w:val="24"/>
        </w:rPr>
        <w:t>Изменения в составе информации настоящего пункта в отчетном квартале не происходили</w:t>
      </w:r>
      <w:r w:rsidR="007B3466" w:rsidRPr="002A43D5">
        <w:rPr>
          <w:rStyle w:val="Subst"/>
          <w:sz w:val="24"/>
          <w:szCs w:val="24"/>
        </w:rPr>
        <w:t>.</w:t>
      </w:r>
    </w:p>
    <w:p w:rsidR="00E82692" w:rsidRPr="002A43D5" w:rsidRDefault="00E82692" w:rsidP="009B6036">
      <w:pPr>
        <w:pStyle w:val="2"/>
        <w:jc w:val="both"/>
        <w:rPr>
          <w:sz w:val="24"/>
          <w:szCs w:val="24"/>
        </w:rPr>
      </w:pPr>
      <w:bookmarkStart w:id="30" w:name="_Toc521685008"/>
      <w:r w:rsidRPr="002A43D5">
        <w:rPr>
          <w:sz w:val="24"/>
          <w:szCs w:val="24"/>
        </w:rPr>
        <w:t>3.2.5. Сведения о наличии у эмитента разрешений (лицензий) или допусков к отдельным видам работ</w:t>
      </w:r>
      <w:bookmarkEnd w:id="30"/>
    </w:p>
    <w:p w:rsidR="00E82692" w:rsidRPr="002A43D5" w:rsidRDefault="00E82692" w:rsidP="009B6036">
      <w:pPr>
        <w:ind w:left="200"/>
        <w:jc w:val="both"/>
        <w:rPr>
          <w:sz w:val="24"/>
          <w:szCs w:val="24"/>
        </w:rPr>
      </w:pPr>
      <w:r w:rsidRPr="002A43D5">
        <w:rPr>
          <w:rStyle w:val="Subst"/>
          <w:sz w:val="24"/>
          <w:szCs w:val="24"/>
        </w:rPr>
        <w:t>Эмитент не имеет разрешений (лицензий) сведения которых обязательно указывать в ежеквартальном отчете</w:t>
      </w:r>
    </w:p>
    <w:p w:rsidR="00E82692" w:rsidRPr="002A43D5" w:rsidRDefault="00E82692" w:rsidP="009B6036">
      <w:pPr>
        <w:pStyle w:val="2"/>
        <w:jc w:val="both"/>
        <w:rPr>
          <w:sz w:val="24"/>
          <w:szCs w:val="24"/>
        </w:rPr>
      </w:pPr>
      <w:bookmarkStart w:id="31" w:name="_Toc521685009"/>
      <w:r w:rsidRPr="002A43D5">
        <w:rPr>
          <w:sz w:val="24"/>
          <w:szCs w:val="24"/>
        </w:rPr>
        <w:t>3.3. Планы будущей деятельности эмитента</w:t>
      </w:r>
      <w:bookmarkEnd w:id="31"/>
    </w:p>
    <w:p w:rsidR="00E82692" w:rsidRPr="002A43D5" w:rsidRDefault="00E82692" w:rsidP="009B6036">
      <w:pPr>
        <w:ind w:left="200"/>
        <w:jc w:val="both"/>
        <w:rPr>
          <w:sz w:val="24"/>
          <w:szCs w:val="24"/>
        </w:rPr>
      </w:pPr>
      <w:r w:rsidRPr="002A43D5">
        <w:rPr>
          <w:rStyle w:val="Subst"/>
          <w:sz w:val="24"/>
          <w:szCs w:val="24"/>
        </w:rPr>
        <w:t>Изменения в составе информации настоящего пункта в отчетном квартале не происходили</w:t>
      </w:r>
    </w:p>
    <w:p w:rsidR="00E82692" w:rsidRPr="002A43D5" w:rsidRDefault="00E82692" w:rsidP="009B6036">
      <w:pPr>
        <w:pStyle w:val="2"/>
        <w:jc w:val="both"/>
        <w:rPr>
          <w:sz w:val="24"/>
          <w:szCs w:val="24"/>
        </w:rPr>
      </w:pPr>
      <w:bookmarkStart w:id="32" w:name="_Toc521685010"/>
      <w:r w:rsidRPr="002A43D5">
        <w:rPr>
          <w:sz w:val="24"/>
          <w:szCs w:val="24"/>
        </w:rPr>
        <w:t xml:space="preserve">3.4. Участие эмитента в банковских группах, банковских холдингах, холдингах и </w:t>
      </w:r>
      <w:r w:rsidRPr="002A43D5">
        <w:rPr>
          <w:sz w:val="24"/>
          <w:szCs w:val="24"/>
        </w:rPr>
        <w:lastRenderedPageBreak/>
        <w:t>ассоциациях</w:t>
      </w:r>
      <w:bookmarkEnd w:id="32"/>
    </w:p>
    <w:p w:rsidR="00E82692" w:rsidRPr="002A43D5" w:rsidRDefault="00E82692" w:rsidP="009B6036">
      <w:pPr>
        <w:ind w:left="200"/>
        <w:jc w:val="both"/>
        <w:rPr>
          <w:sz w:val="24"/>
          <w:szCs w:val="24"/>
        </w:rPr>
      </w:pPr>
      <w:r w:rsidRPr="002A43D5">
        <w:rPr>
          <w:rStyle w:val="Subst"/>
          <w:sz w:val="24"/>
          <w:szCs w:val="24"/>
        </w:rPr>
        <w:t>Изменения в составе информации настоящего пункта в отчетном квартале не происходили</w:t>
      </w:r>
    </w:p>
    <w:p w:rsidR="00E82692" w:rsidRPr="002A43D5" w:rsidRDefault="00E82692" w:rsidP="009B6036">
      <w:pPr>
        <w:pStyle w:val="2"/>
        <w:jc w:val="both"/>
        <w:rPr>
          <w:sz w:val="24"/>
          <w:szCs w:val="24"/>
        </w:rPr>
      </w:pPr>
      <w:bookmarkStart w:id="33" w:name="_Toc521685011"/>
      <w:r w:rsidRPr="002A43D5">
        <w:rPr>
          <w:sz w:val="24"/>
          <w:szCs w:val="24"/>
        </w:rPr>
        <w:t>3.5. Подконтрольные эмитенту организации, имеющие для него существенное значение</w:t>
      </w:r>
      <w:bookmarkEnd w:id="33"/>
    </w:p>
    <w:p w:rsidR="00E82692" w:rsidRPr="002A43D5" w:rsidRDefault="00E82692" w:rsidP="009B6036">
      <w:pPr>
        <w:ind w:left="200"/>
        <w:jc w:val="both"/>
        <w:rPr>
          <w:sz w:val="24"/>
          <w:szCs w:val="24"/>
        </w:rPr>
      </w:pPr>
      <w:r w:rsidRPr="002A43D5">
        <w:rPr>
          <w:rStyle w:val="Subst"/>
          <w:sz w:val="24"/>
          <w:szCs w:val="24"/>
        </w:rPr>
        <w:t>Изменения в составе информации настоящего пункта в отчетном квартале не происходили</w:t>
      </w:r>
    </w:p>
    <w:p w:rsidR="00E82692" w:rsidRPr="002A43D5" w:rsidRDefault="00E82692" w:rsidP="009B6036">
      <w:pPr>
        <w:pStyle w:val="2"/>
        <w:jc w:val="both"/>
        <w:rPr>
          <w:sz w:val="24"/>
          <w:szCs w:val="24"/>
        </w:rPr>
      </w:pPr>
      <w:bookmarkStart w:id="34" w:name="_Toc521685012"/>
      <w:r w:rsidRPr="002A43D5">
        <w:rPr>
          <w:sz w:val="24"/>
          <w:szCs w:val="24"/>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34"/>
    </w:p>
    <w:p w:rsidR="002C05A9" w:rsidRPr="002C05A9" w:rsidRDefault="002C05A9" w:rsidP="002C05A9">
      <w:pPr>
        <w:pStyle w:val="SubHeading"/>
        <w:ind w:left="200"/>
        <w:rPr>
          <w:sz w:val="24"/>
          <w:szCs w:val="24"/>
        </w:rPr>
      </w:pPr>
      <w:r w:rsidRPr="002C05A9">
        <w:rPr>
          <w:sz w:val="24"/>
          <w:szCs w:val="24"/>
        </w:rPr>
        <w:t>На 30.06.2018 г.</w:t>
      </w:r>
    </w:p>
    <w:p w:rsidR="002C05A9" w:rsidRPr="002C05A9" w:rsidRDefault="002C05A9" w:rsidP="002C05A9">
      <w:pPr>
        <w:ind w:left="400"/>
        <w:rPr>
          <w:sz w:val="24"/>
          <w:szCs w:val="24"/>
        </w:rPr>
      </w:pPr>
      <w:r w:rsidRPr="002C05A9">
        <w:rPr>
          <w:sz w:val="24"/>
          <w:szCs w:val="24"/>
        </w:rPr>
        <w:t>Единица измерения:</w:t>
      </w:r>
      <w:r w:rsidRPr="002C05A9">
        <w:rPr>
          <w:rStyle w:val="Subst"/>
          <w:sz w:val="24"/>
          <w:szCs w:val="24"/>
        </w:rPr>
        <w:t xml:space="preserve"> тыс. руб.</w:t>
      </w:r>
    </w:p>
    <w:p w:rsidR="002C05A9" w:rsidRPr="002C05A9" w:rsidRDefault="002C05A9" w:rsidP="002C05A9">
      <w:pPr>
        <w:pStyle w:val="ThinDelim"/>
        <w:rPr>
          <w:sz w:val="24"/>
          <w:szCs w:val="24"/>
        </w:rPr>
      </w:pPr>
    </w:p>
    <w:tbl>
      <w:tblPr>
        <w:tblW w:w="0" w:type="auto"/>
        <w:tblLayout w:type="fixed"/>
        <w:tblCellMar>
          <w:left w:w="72" w:type="dxa"/>
          <w:right w:w="72" w:type="dxa"/>
        </w:tblCellMar>
        <w:tblLook w:val="0000" w:firstRow="0" w:lastRow="0" w:firstColumn="0" w:lastColumn="0" w:noHBand="0" w:noVBand="0"/>
      </w:tblPr>
      <w:tblGrid>
        <w:gridCol w:w="6492"/>
        <w:gridCol w:w="1360"/>
        <w:gridCol w:w="1400"/>
      </w:tblGrid>
      <w:tr w:rsidR="002C05A9" w:rsidRPr="002C05A9" w:rsidTr="00312B34">
        <w:tc>
          <w:tcPr>
            <w:tcW w:w="6492" w:type="dxa"/>
            <w:tcBorders>
              <w:top w:val="double" w:sz="6" w:space="0" w:color="auto"/>
              <w:left w:val="double" w:sz="6" w:space="0" w:color="auto"/>
              <w:bottom w:val="single" w:sz="6" w:space="0" w:color="auto"/>
              <w:right w:val="single" w:sz="6" w:space="0" w:color="auto"/>
            </w:tcBorders>
          </w:tcPr>
          <w:p w:rsidR="002C05A9" w:rsidRPr="002C05A9" w:rsidRDefault="002C05A9" w:rsidP="00312B34">
            <w:pPr>
              <w:jc w:val="center"/>
              <w:rPr>
                <w:sz w:val="24"/>
                <w:szCs w:val="24"/>
              </w:rPr>
            </w:pPr>
            <w:r w:rsidRPr="002C05A9">
              <w:rPr>
                <w:sz w:val="24"/>
                <w:szCs w:val="24"/>
              </w:rPr>
              <w:t>Наименование группы объектов основных средств</w:t>
            </w:r>
          </w:p>
        </w:tc>
        <w:tc>
          <w:tcPr>
            <w:tcW w:w="1360" w:type="dxa"/>
            <w:tcBorders>
              <w:top w:val="double" w:sz="6" w:space="0" w:color="auto"/>
              <w:left w:val="single" w:sz="6" w:space="0" w:color="auto"/>
              <w:bottom w:val="single" w:sz="6" w:space="0" w:color="auto"/>
              <w:right w:val="single" w:sz="6" w:space="0" w:color="auto"/>
            </w:tcBorders>
          </w:tcPr>
          <w:p w:rsidR="002C05A9" w:rsidRPr="002C05A9" w:rsidRDefault="002C05A9" w:rsidP="00312B34">
            <w:pPr>
              <w:jc w:val="center"/>
              <w:rPr>
                <w:sz w:val="24"/>
                <w:szCs w:val="24"/>
              </w:rPr>
            </w:pPr>
            <w:r w:rsidRPr="002C05A9">
              <w:rPr>
                <w:sz w:val="24"/>
                <w:szCs w:val="24"/>
              </w:rPr>
              <w:t>Первоначальная (восстановительная) стоимость</w:t>
            </w:r>
          </w:p>
        </w:tc>
        <w:tc>
          <w:tcPr>
            <w:tcW w:w="1400" w:type="dxa"/>
            <w:tcBorders>
              <w:top w:val="double" w:sz="6" w:space="0" w:color="auto"/>
              <w:left w:val="single" w:sz="6" w:space="0" w:color="auto"/>
              <w:bottom w:val="single" w:sz="6" w:space="0" w:color="auto"/>
              <w:right w:val="double" w:sz="6" w:space="0" w:color="auto"/>
            </w:tcBorders>
          </w:tcPr>
          <w:p w:rsidR="002C05A9" w:rsidRPr="002C05A9" w:rsidRDefault="002C05A9" w:rsidP="00312B34">
            <w:pPr>
              <w:jc w:val="center"/>
              <w:rPr>
                <w:sz w:val="24"/>
                <w:szCs w:val="24"/>
              </w:rPr>
            </w:pPr>
            <w:r w:rsidRPr="002C05A9">
              <w:rPr>
                <w:sz w:val="24"/>
                <w:szCs w:val="24"/>
              </w:rPr>
              <w:t>Сумма начисленной амортизации</w:t>
            </w:r>
          </w:p>
        </w:tc>
      </w:tr>
      <w:tr w:rsidR="002C05A9" w:rsidRPr="002C05A9" w:rsidTr="00312B34">
        <w:tc>
          <w:tcPr>
            <w:tcW w:w="6492" w:type="dxa"/>
            <w:tcBorders>
              <w:top w:val="single" w:sz="6" w:space="0" w:color="auto"/>
              <w:left w:val="double" w:sz="6" w:space="0" w:color="auto"/>
              <w:bottom w:val="single" w:sz="6" w:space="0" w:color="auto"/>
              <w:right w:val="single" w:sz="6" w:space="0" w:color="auto"/>
            </w:tcBorders>
          </w:tcPr>
          <w:p w:rsidR="002C05A9" w:rsidRPr="002C05A9" w:rsidRDefault="002C05A9" w:rsidP="00312B34">
            <w:pPr>
              <w:rPr>
                <w:sz w:val="24"/>
                <w:szCs w:val="24"/>
              </w:rPr>
            </w:pPr>
            <w:r w:rsidRPr="002C05A9">
              <w:rPr>
                <w:sz w:val="24"/>
                <w:szCs w:val="24"/>
              </w:rPr>
              <w:t>Персональный компьютер</w:t>
            </w:r>
          </w:p>
        </w:tc>
        <w:tc>
          <w:tcPr>
            <w:tcW w:w="1360" w:type="dxa"/>
            <w:tcBorders>
              <w:top w:val="single" w:sz="6" w:space="0" w:color="auto"/>
              <w:left w:val="single" w:sz="6" w:space="0" w:color="auto"/>
              <w:bottom w:val="single" w:sz="6" w:space="0" w:color="auto"/>
              <w:right w:val="single" w:sz="6" w:space="0" w:color="auto"/>
            </w:tcBorders>
          </w:tcPr>
          <w:p w:rsidR="002C05A9" w:rsidRPr="002C05A9" w:rsidRDefault="002C05A9" w:rsidP="00312B34">
            <w:pPr>
              <w:jc w:val="right"/>
              <w:rPr>
                <w:sz w:val="24"/>
                <w:szCs w:val="24"/>
              </w:rPr>
            </w:pPr>
            <w:r w:rsidRPr="002C05A9">
              <w:rPr>
                <w:sz w:val="24"/>
                <w:szCs w:val="24"/>
              </w:rPr>
              <w:t>50 000</w:t>
            </w:r>
          </w:p>
        </w:tc>
        <w:tc>
          <w:tcPr>
            <w:tcW w:w="1400" w:type="dxa"/>
            <w:tcBorders>
              <w:top w:val="single" w:sz="6" w:space="0" w:color="auto"/>
              <w:left w:val="single" w:sz="6" w:space="0" w:color="auto"/>
              <w:bottom w:val="single" w:sz="6" w:space="0" w:color="auto"/>
              <w:right w:val="double" w:sz="6" w:space="0" w:color="auto"/>
            </w:tcBorders>
          </w:tcPr>
          <w:p w:rsidR="002C05A9" w:rsidRPr="002C05A9" w:rsidRDefault="002C05A9" w:rsidP="00312B34">
            <w:pPr>
              <w:jc w:val="right"/>
              <w:rPr>
                <w:sz w:val="24"/>
                <w:szCs w:val="24"/>
              </w:rPr>
            </w:pPr>
            <w:r w:rsidRPr="002C05A9">
              <w:rPr>
                <w:rFonts w:eastAsiaTheme="minorHAnsi"/>
                <w:bCs/>
                <w:sz w:val="24"/>
                <w:szCs w:val="24"/>
                <w:lang w:eastAsia="en-US"/>
              </w:rPr>
              <w:t>12</w:t>
            </w:r>
          </w:p>
        </w:tc>
      </w:tr>
      <w:tr w:rsidR="002C05A9" w:rsidRPr="002C05A9" w:rsidTr="00312B34">
        <w:tc>
          <w:tcPr>
            <w:tcW w:w="6492" w:type="dxa"/>
            <w:tcBorders>
              <w:top w:val="single" w:sz="6" w:space="0" w:color="auto"/>
              <w:left w:val="double" w:sz="6" w:space="0" w:color="auto"/>
              <w:bottom w:val="double" w:sz="6" w:space="0" w:color="auto"/>
              <w:right w:val="single" w:sz="6" w:space="0" w:color="auto"/>
            </w:tcBorders>
          </w:tcPr>
          <w:p w:rsidR="002C05A9" w:rsidRPr="002C05A9" w:rsidRDefault="002C05A9" w:rsidP="00312B34">
            <w:pPr>
              <w:rPr>
                <w:sz w:val="24"/>
                <w:szCs w:val="24"/>
              </w:rPr>
            </w:pPr>
            <w:r w:rsidRPr="002C05A9">
              <w:rPr>
                <w:sz w:val="24"/>
                <w:szCs w:val="24"/>
              </w:rPr>
              <w:t>ИТОГО</w:t>
            </w:r>
          </w:p>
        </w:tc>
        <w:tc>
          <w:tcPr>
            <w:tcW w:w="1360" w:type="dxa"/>
            <w:tcBorders>
              <w:top w:val="single" w:sz="6" w:space="0" w:color="auto"/>
              <w:left w:val="single" w:sz="6" w:space="0" w:color="auto"/>
              <w:bottom w:val="double" w:sz="6" w:space="0" w:color="auto"/>
              <w:right w:val="single" w:sz="6" w:space="0" w:color="auto"/>
            </w:tcBorders>
          </w:tcPr>
          <w:p w:rsidR="002C05A9" w:rsidRPr="002C05A9" w:rsidRDefault="002C05A9" w:rsidP="00312B34">
            <w:pPr>
              <w:jc w:val="right"/>
              <w:rPr>
                <w:sz w:val="24"/>
                <w:szCs w:val="24"/>
              </w:rPr>
            </w:pPr>
            <w:r w:rsidRPr="002C05A9">
              <w:rPr>
                <w:sz w:val="24"/>
                <w:szCs w:val="24"/>
              </w:rPr>
              <w:t>50 000</w:t>
            </w:r>
          </w:p>
        </w:tc>
        <w:tc>
          <w:tcPr>
            <w:tcW w:w="1400" w:type="dxa"/>
            <w:tcBorders>
              <w:top w:val="single" w:sz="6" w:space="0" w:color="auto"/>
              <w:left w:val="single" w:sz="6" w:space="0" w:color="auto"/>
              <w:bottom w:val="double" w:sz="6" w:space="0" w:color="auto"/>
              <w:right w:val="double" w:sz="6" w:space="0" w:color="auto"/>
            </w:tcBorders>
          </w:tcPr>
          <w:p w:rsidR="002C05A9" w:rsidRPr="002C05A9" w:rsidRDefault="002C05A9" w:rsidP="002C05A9">
            <w:pPr>
              <w:jc w:val="right"/>
              <w:rPr>
                <w:sz w:val="24"/>
                <w:szCs w:val="24"/>
              </w:rPr>
            </w:pPr>
            <w:r w:rsidRPr="002C05A9">
              <w:rPr>
                <w:rFonts w:eastAsiaTheme="minorHAnsi"/>
                <w:bCs/>
                <w:sz w:val="24"/>
                <w:szCs w:val="24"/>
                <w:lang w:eastAsia="en-US"/>
              </w:rPr>
              <w:t>12</w:t>
            </w:r>
          </w:p>
        </w:tc>
      </w:tr>
    </w:tbl>
    <w:p w:rsidR="002C05A9" w:rsidRPr="002C05A9" w:rsidRDefault="002C05A9" w:rsidP="002C05A9">
      <w:pPr>
        <w:rPr>
          <w:sz w:val="24"/>
          <w:szCs w:val="24"/>
        </w:rPr>
      </w:pPr>
    </w:p>
    <w:p w:rsidR="002C05A9" w:rsidRPr="002C05A9" w:rsidRDefault="002C05A9" w:rsidP="002C05A9">
      <w:pPr>
        <w:ind w:left="400"/>
        <w:rPr>
          <w:sz w:val="24"/>
          <w:szCs w:val="24"/>
        </w:rPr>
      </w:pPr>
      <w:r w:rsidRPr="0099182F">
        <w:rPr>
          <w:sz w:val="24"/>
          <w:szCs w:val="24"/>
        </w:rPr>
        <w:t>Сведения о способах начисления амортизационных отчислений по группам объектов основных средств:</w:t>
      </w:r>
      <w:r w:rsidR="0099182F" w:rsidRPr="0099182F">
        <w:rPr>
          <w:sz w:val="24"/>
          <w:szCs w:val="24"/>
        </w:rPr>
        <w:t xml:space="preserve"> линейный</w:t>
      </w:r>
      <w:r w:rsidR="0099182F">
        <w:rPr>
          <w:sz w:val="24"/>
          <w:szCs w:val="24"/>
        </w:rPr>
        <w:t xml:space="preserve"> </w:t>
      </w:r>
      <w:r w:rsidRPr="002C05A9">
        <w:rPr>
          <w:sz w:val="24"/>
          <w:szCs w:val="24"/>
        </w:rPr>
        <w:br/>
      </w:r>
    </w:p>
    <w:p w:rsidR="002C05A9" w:rsidRPr="002C05A9" w:rsidRDefault="002C05A9" w:rsidP="002C05A9">
      <w:pPr>
        <w:ind w:left="400"/>
        <w:rPr>
          <w:sz w:val="24"/>
          <w:szCs w:val="24"/>
        </w:rPr>
      </w:pPr>
      <w:r w:rsidRPr="002C05A9">
        <w:rPr>
          <w:sz w:val="24"/>
          <w:szCs w:val="24"/>
        </w:rPr>
        <w:t>Отчетная дата:</w:t>
      </w:r>
      <w:r w:rsidRPr="002C05A9">
        <w:rPr>
          <w:rStyle w:val="Subst"/>
          <w:sz w:val="24"/>
          <w:szCs w:val="24"/>
        </w:rPr>
        <w:t xml:space="preserve"> 30.06.2018</w:t>
      </w:r>
    </w:p>
    <w:p w:rsidR="002C05A9" w:rsidRPr="002C05A9" w:rsidRDefault="002C05A9" w:rsidP="002C05A9">
      <w:pPr>
        <w:ind w:left="200"/>
        <w:rPr>
          <w:sz w:val="24"/>
          <w:szCs w:val="24"/>
        </w:rPr>
      </w:pPr>
      <w:r w:rsidRPr="002C05A9">
        <w:rPr>
          <w:sz w:val="24"/>
          <w:szCs w:val="24"/>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Указываются сведения о способах начисления амортизационных отчислений по группам объектов основных средств.</w:t>
      </w:r>
    </w:p>
    <w:p w:rsidR="002C05A9" w:rsidRPr="002C05A9" w:rsidRDefault="002C05A9" w:rsidP="002C05A9">
      <w:pPr>
        <w:ind w:left="200"/>
        <w:rPr>
          <w:sz w:val="24"/>
          <w:szCs w:val="24"/>
        </w:rPr>
      </w:pPr>
      <w:r w:rsidRPr="002C05A9">
        <w:rPr>
          <w:rStyle w:val="Subst"/>
          <w:sz w:val="24"/>
          <w:szCs w:val="24"/>
        </w:rPr>
        <w:t>Переоценка основных средств за указанный период не проводилась</w:t>
      </w:r>
    </w:p>
    <w:p w:rsidR="00E82692" w:rsidRPr="002C05A9" w:rsidRDefault="002C05A9" w:rsidP="002C05A9">
      <w:pPr>
        <w:ind w:left="200"/>
        <w:jc w:val="both"/>
        <w:rPr>
          <w:sz w:val="24"/>
          <w:szCs w:val="24"/>
        </w:rPr>
      </w:pPr>
      <w:r w:rsidRPr="0099182F">
        <w:rPr>
          <w:sz w:val="24"/>
          <w:szCs w:val="24"/>
        </w:rPr>
        <w:t>Указываются сведения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sidR="0099182F">
        <w:rPr>
          <w:sz w:val="24"/>
          <w:szCs w:val="24"/>
        </w:rPr>
        <w:t xml:space="preserve"> планов нет.</w:t>
      </w:r>
      <w:r w:rsidRPr="002C05A9">
        <w:rPr>
          <w:sz w:val="24"/>
          <w:szCs w:val="24"/>
        </w:rPr>
        <w:br/>
      </w:r>
    </w:p>
    <w:p w:rsidR="00E82692" w:rsidRPr="002A43D5" w:rsidRDefault="00E82692" w:rsidP="009B6036">
      <w:pPr>
        <w:pStyle w:val="1"/>
        <w:jc w:val="both"/>
        <w:rPr>
          <w:sz w:val="24"/>
          <w:szCs w:val="24"/>
        </w:rPr>
      </w:pPr>
      <w:bookmarkStart w:id="35" w:name="_Toc521685013"/>
      <w:r w:rsidRPr="002A43D5">
        <w:rPr>
          <w:sz w:val="24"/>
          <w:szCs w:val="24"/>
        </w:rPr>
        <w:t>Раздел IV. Сведения о финансово-хозяйственной деятельности эмитента</w:t>
      </w:r>
      <w:bookmarkEnd w:id="35"/>
    </w:p>
    <w:p w:rsidR="00E82692" w:rsidRPr="002A43D5" w:rsidRDefault="00E82692" w:rsidP="009B6036">
      <w:pPr>
        <w:pStyle w:val="2"/>
        <w:jc w:val="both"/>
        <w:rPr>
          <w:sz w:val="24"/>
          <w:szCs w:val="24"/>
        </w:rPr>
      </w:pPr>
      <w:bookmarkStart w:id="36" w:name="_Toc521685014"/>
      <w:r w:rsidRPr="002A43D5">
        <w:rPr>
          <w:sz w:val="24"/>
          <w:szCs w:val="24"/>
        </w:rPr>
        <w:t>4.1. Результаты финансово-хозяйственной деятельности эмитента</w:t>
      </w:r>
      <w:bookmarkEnd w:id="36"/>
    </w:p>
    <w:p w:rsidR="00AA691C" w:rsidRPr="002A43D5" w:rsidRDefault="00AA691C" w:rsidP="009B6036">
      <w:pPr>
        <w:pStyle w:val="SubHeading"/>
        <w:ind w:left="200"/>
        <w:jc w:val="both"/>
        <w:rPr>
          <w:sz w:val="24"/>
          <w:szCs w:val="24"/>
        </w:rPr>
      </w:pPr>
      <w:r w:rsidRPr="002A43D5">
        <w:rPr>
          <w:sz w:val="24"/>
          <w:szCs w:val="24"/>
        </w:rPr>
        <w:t xml:space="preserve">Динамика показателей, характеризующих результаты финансово-хозяйственной </w:t>
      </w:r>
      <w:r w:rsidRPr="002A43D5">
        <w:rPr>
          <w:sz w:val="24"/>
          <w:szCs w:val="24"/>
        </w:rPr>
        <w:lastRenderedPageBreak/>
        <w:t>деятельности эмитента, в том числе ее прибыльность и убыточность, рассчитанных на основе данных бухгалтерской (финансовой) отчетности</w:t>
      </w:r>
    </w:p>
    <w:p w:rsidR="00AA691C" w:rsidRPr="002A43D5" w:rsidRDefault="00AA691C" w:rsidP="009B6036">
      <w:pPr>
        <w:ind w:left="400"/>
        <w:jc w:val="both"/>
        <w:rPr>
          <w:sz w:val="24"/>
          <w:szCs w:val="24"/>
        </w:rPr>
      </w:pPr>
      <w:r w:rsidRPr="002A43D5">
        <w:rPr>
          <w:sz w:val="24"/>
          <w:szCs w:val="24"/>
        </w:rPr>
        <w:t>Стандарт (правила), в соответствии с которыми составлена бухгалтерская (финансовая) отчетность,</w:t>
      </w:r>
      <w:r w:rsidRPr="002A43D5">
        <w:rPr>
          <w:sz w:val="24"/>
          <w:szCs w:val="24"/>
        </w:rPr>
        <w:br/>
        <w:t xml:space="preserve"> на основании которой рассчитаны показатели:</w:t>
      </w:r>
      <w:r w:rsidRPr="002A43D5">
        <w:rPr>
          <w:rStyle w:val="Subst"/>
          <w:bCs w:val="0"/>
          <w:iCs w:val="0"/>
          <w:sz w:val="24"/>
          <w:szCs w:val="24"/>
        </w:rPr>
        <w:t xml:space="preserve"> РСБУ</w:t>
      </w:r>
    </w:p>
    <w:p w:rsidR="00AA691C" w:rsidRPr="002A43D5" w:rsidRDefault="00AA691C" w:rsidP="009B6036">
      <w:pPr>
        <w:ind w:left="400"/>
        <w:jc w:val="both"/>
        <w:rPr>
          <w:sz w:val="24"/>
          <w:szCs w:val="24"/>
        </w:rPr>
      </w:pPr>
      <w:r w:rsidRPr="002A43D5">
        <w:rPr>
          <w:sz w:val="24"/>
          <w:szCs w:val="24"/>
        </w:rPr>
        <w:t>Единица измерения для суммы непокрытого убытка:</w:t>
      </w:r>
      <w:r w:rsidRPr="002A43D5">
        <w:rPr>
          <w:rStyle w:val="Subst"/>
          <w:bCs w:val="0"/>
          <w:iCs w:val="0"/>
          <w:sz w:val="24"/>
          <w:szCs w:val="24"/>
        </w:rPr>
        <w:t xml:space="preserve">  руб.</w:t>
      </w:r>
    </w:p>
    <w:p w:rsidR="00AA691C" w:rsidRPr="002A43D5" w:rsidRDefault="00AA691C" w:rsidP="009B6036">
      <w:pPr>
        <w:pStyle w:val="ThinDelim"/>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5572"/>
        <w:gridCol w:w="1820"/>
        <w:gridCol w:w="1860"/>
      </w:tblGrid>
      <w:tr w:rsidR="00AA691C" w:rsidRPr="002A43D5" w:rsidTr="00AA691C">
        <w:tc>
          <w:tcPr>
            <w:tcW w:w="5572" w:type="dxa"/>
            <w:tcBorders>
              <w:top w:val="double" w:sz="6" w:space="0" w:color="auto"/>
              <w:left w:val="double" w:sz="6" w:space="0" w:color="auto"/>
              <w:bottom w:val="single" w:sz="6" w:space="0" w:color="auto"/>
              <w:right w:val="single" w:sz="6" w:space="0" w:color="auto"/>
            </w:tcBorders>
          </w:tcPr>
          <w:p w:rsidR="00AA691C" w:rsidRPr="002A43D5" w:rsidRDefault="00AA691C" w:rsidP="009B6036">
            <w:pPr>
              <w:jc w:val="both"/>
              <w:rPr>
                <w:sz w:val="24"/>
                <w:szCs w:val="24"/>
              </w:rPr>
            </w:pPr>
            <w:r w:rsidRPr="002A43D5">
              <w:rPr>
                <w:sz w:val="24"/>
                <w:szCs w:val="24"/>
              </w:rPr>
              <w:t>Наименование показателя</w:t>
            </w:r>
          </w:p>
        </w:tc>
        <w:tc>
          <w:tcPr>
            <w:tcW w:w="1820" w:type="dxa"/>
            <w:tcBorders>
              <w:top w:val="double" w:sz="6" w:space="0" w:color="auto"/>
              <w:left w:val="single" w:sz="6" w:space="0" w:color="auto"/>
              <w:bottom w:val="single" w:sz="6" w:space="0" w:color="auto"/>
              <w:right w:val="single" w:sz="6" w:space="0" w:color="auto"/>
            </w:tcBorders>
          </w:tcPr>
          <w:p w:rsidR="00AA691C" w:rsidRPr="002A43D5" w:rsidRDefault="00AA691C" w:rsidP="009B6036">
            <w:pPr>
              <w:jc w:val="both"/>
              <w:rPr>
                <w:sz w:val="24"/>
                <w:szCs w:val="24"/>
              </w:rPr>
            </w:pPr>
            <w:r w:rsidRPr="002A43D5">
              <w:rPr>
                <w:sz w:val="24"/>
                <w:szCs w:val="24"/>
              </w:rPr>
              <w:t>201</w:t>
            </w:r>
            <w:r w:rsidR="00BF7A74" w:rsidRPr="002A43D5">
              <w:rPr>
                <w:sz w:val="24"/>
                <w:szCs w:val="24"/>
              </w:rPr>
              <w:t>8</w:t>
            </w:r>
            <w:r w:rsidRPr="002A43D5">
              <w:rPr>
                <w:sz w:val="24"/>
                <w:szCs w:val="24"/>
              </w:rPr>
              <w:t>, 6 мес.</w:t>
            </w:r>
          </w:p>
        </w:tc>
        <w:tc>
          <w:tcPr>
            <w:tcW w:w="1860" w:type="dxa"/>
            <w:tcBorders>
              <w:top w:val="double" w:sz="6" w:space="0" w:color="auto"/>
              <w:left w:val="single" w:sz="6" w:space="0" w:color="auto"/>
              <w:bottom w:val="single" w:sz="6" w:space="0" w:color="auto"/>
              <w:right w:val="double" w:sz="6" w:space="0" w:color="auto"/>
            </w:tcBorders>
          </w:tcPr>
          <w:p w:rsidR="00AA691C" w:rsidRPr="002A43D5" w:rsidRDefault="00AA691C" w:rsidP="009B6036">
            <w:pPr>
              <w:jc w:val="both"/>
              <w:rPr>
                <w:sz w:val="24"/>
                <w:szCs w:val="24"/>
              </w:rPr>
            </w:pPr>
            <w:r w:rsidRPr="002A43D5">
              <w:rPr>
                <w:sz w:val="24"/>
                <w:szCs w:val="24"/>
              </w:rPr>
              <w:t>2017, 6 мес.</w:t>
            </w:r>
          </w:p>
        </w:tc>
      </w:tr>
      <w:tr w:rsidR="00AA691C" w:rsidRPr="002A43D5" w:rsidTr="00AA691C">
        <w:tc>
          <w:tcPr>
            <w:tcW w:w="5572" w:type="dxa"/>
            <w:tcBorders>
              <w:top w:val="single" w:sz="6" w:space="0" w:color="auto"/>
              <w:left w:val="double" w:sz="6" w:space="0" w:color="auto"/>
              <w:bottom w:val="single" w:sz="6" w:space="0" w:color="auto"/>
              <w:right w:val="single" w:sz="6" w:space="0" w:color="auto"/>
            </w:tcBorders>
          </w:tcPr>
          <w:p w:rsidR="00AA691C" w:rsidRPr="002A43D5" w:rsidRDefault="00AA691C" w:rsidP="009B6036">
            <w:pPr>
              <w:jc w:val="both"/>
              <w:rPr>
                <w:sz w:val="24"/>
                <w:szCs w:val="24"/>
              </w:rPr>
            </w:pPr>
            <w:r w:rsidRPr="002A43D5">
              <w:rPr>
                <w:sz w:val="24"/>
                <w:szCs w:val="24"/>
              </w:rPr>
              <w:t>Норма чистой прибыли, %</w:t>
            </w:r>
          </w:p>
        </w:tc>
        <w:tc>
          <w:tcPr>
            <w:tcW w:w="1820" w:type="dxa"/>
            <w:tcBorders>
              <w:top w:val="single" w:sz="6" w:space="0" w:color="auto"/>
              <w:left w:val="single" w:sz="6" w:space="0" w:color="auto"/>
              <w:bottom w:val="single" w:sz="6" w:space="0" w:color="auto"/>
              <w:right w:val="single" w:sz="6" w:space="0" w:color="auto"/>
            </w:tcBorders>
          </w:tcPr>
          <w:p w:rsidR="00AA691C" w:rsidRPr="002A43D5" w:rsidRDefault="0073129B" w:rsidP="009B6036">
            <w:pPr>
              <w:jc w:val="both"/>
              <w:rPr>
                <w:sz w:val="24"/>
                <w:szCs w:val="24"/>
              </w:rPr>
            </w:pPr>
            <w:r w:rsidRPr="002A43D5">
              <w:rPr>
                <w:sz w:val="24"/>
                <w:szCs w:val="24"/>
              </w:rPr>
              <w:t>2,05</w:t>
            </w:r>
          </w:p>
        </w:tc>
        <w:tc>
          <w:tcPr>
            <w:tcW w:w="1860" w:type="dxa"/>
            <w:tcBorders>
              <w:top w:val="single" w:sz="6" w:space="0" w:color="auto"/>
              <w:left w:val="single" w:sz="6" w:space="0" w:color="auto"/>
              <w:bottom w:val="single" w:sz="6" w:space="0" w:color="auto"/>
              <w:right w:val="double" w:sz="6" w:space="0" w:color="auto"/>
            </w:tcBorders>
          </w:tcPr>
          <w:p w:rsidR="00AA691C" w:rsidRPr="002A43D5" w:rsidRDefault="00AA691C" w:rsidP="009B6036">
            <w:pPr>
              <w:jc w:val="both"/>
              <w:rPr>
                <w:sz w:val="24"/>
                <w:szCs w:val="24"/>
              </w:rPr>
            </w:pPr>
            <w:r w:rsidRPr="002A43D5">
              <w:rPr>
                <w:sz w:val="24"/>
                <w:szCs w:val="24"/>
              </w:rPr>
              <w:t>0</w:t>
            </w:r>
          </w:p>
        </w:tc>
      </w:tr>
      <w:tr w:rsidR="00AA691C" w:rsidRPr="002A43D5" w:rsidTr="00AA691C">
        <w:tc>
          <w:tcPr>
            <w:tcW w:w="5572" w:type="dxa"/>
            <w:tcBorders>
              <w:top w:val="single" w:sz="6" w:space="0" w:color="auto"/>
              <w:left w:val="double" w:sz="6" w:space="0" w:color="auto"/>
              <w:bottom w:val="single" w:sz="6" w:space="0" w:color="auto"/>
              <w:right w:val="single" w:sz="6" w:space="0" w:color="auto"/>
            </w:tcBorders>
          </w:tcPr>
          <w:p w:rsidR="00AA691C" w:rsidRPr="002A43D5" w:rsidRDefault="00AA691C" w:rsidP="009B6036">
            <w:pPr>
              <w:jc w:val="both"/>
              <w:rPr>
                <w:sz w:val="24"/>
                <w:szCs w:val="24"/>
              </w:rPr>
            </w:pPr>
            <w:r w:rsidRPr="002A43D5">
              <w:rPr>
                <w:sz w:val="24"/>
                <w:szCs w:val="24"/>
              </w:rPr>
              <w:t>Коэффициент оборачиваемости активов, раз</w:t>
            </w:r>
          </w:p>
        </w:tc>
        <w:tc>
          <w:tcPr>
            <w:tcW w:w="1820" w:type="dxa"/>
            <w:tcBorders>
              <w:top w:val="single" w:sz="6" w:space="0" w:color="auto"/>
              <w:left w:val="single" w:sz="6" w:space="0" w:color="auto"/>
              <w:bottom w:val="single" w:sz="6" w:space="0" w:color="auto"/>
              <w:right w:val="single" w:sz="6" w:space="0" w:color="auto"/>
            </w:tcBorders>
          </w:tcPr>
          <w:p w:rsidR="00AA691C" w:rsidRPr="002A43D5" w:rsidRDefault="0073129B" w:rsidP="009B6036">
            <w:pPr>
              <w:jc w:val="both"/>
              <w:rPr>
                <w:sz w:val="24"/>
                <w:szCs w:val="24"/>
              </w:rPr>
            </w:pPr>
            <w:r w:rsidRPr="002A43D5">
              <w:rPr>
                <w:sz w:val="24"/>
                <w:szCs w:val="24"/>
              </w:rPr>
              <w:t>0,06</w:t>
            </w:r>
          </w:p>
        </w:tc>
        <w:tc>
          <w:tcPr>
            <w:tcW w:w="1860" w:type="dxa"/>
            <w:tcBorders>
              <w:top w:val="single" w:sz="6" w:space="0" w:color="auto"/>
              <w:left w:val="single" w:sz="6" w:space="0" w:color="auto"/>
              <w:bottom w:val="single" w:sz="6" w:space="0" w:color="auto"/>
              <w:right w:val="double" w:sz="6" w:space="0" w:color="auto"/>
            </w:tcBorders>
          </w:tcPr>
          <w:p w:rsidR="00AA691C" w:rsidRPr="002A43D5" w:rsidRDefault="00AA691C" w:rsidP="009B6036">
            <w:pPr>
              <w:jc w:val="both"/>
              <w:rPr>
                <w:sz w:val="24"/>
                <w:szCs w:val="24"/>
              </w:rPr>
            </w:pPr>
            <w:r w:rsidRPr="002A43D5">
              <w:rPr>
                <w:sz w:val="24"/>
                <w:szCs w:val="24"/>
              </w:rPr>
              <w:t>0</w:t>
            </w:r>
          </w:p>
        </w:tc>
      </w:tr>
      <w:tr w:rsidR="00AA691C" w:rsidRPr="002A43D5" w:rsidTr="00AA691C">
        <w:tc>
          <w:tcPr>
            <w:tcW w:w="5572" w:type="dxa"/>
            <w:tcBorders>
              <w:top w:val="single" w:sz="6" w:space="0" w:color="auto"/>
              <w:left w:val="double" w:sz="6" w:space="0" w:color="auto"/>
              <w:bottom w:val="single" w:sz="6" w:space="0" w:color="auto"/>
              <w:right w:val="single" w:sz="6" w:space="0" w:color="auto"/>
            </w:tcBorders>
          </w:tcPr>
          <w:p w:rsidR="00AA691C" w:rsidRPr="002A43D5" w:rsidRDefault="00AA691C" w:rsidP="009B6036">
            <w:pPr>
              <w:jc w:val="both"/>
              <w:rPr>
                <w:sz w:val="24"/>
                <w:szCs w:val="24"/>
              </w:rPr>
            </w:pPr>
            <w:r w:rsidRPr="002A43D5">
              <w:rPr>
                <w:sz w:val="24"/>
                <w:szCs w:val="24"/>
              </w:rPr>
              <w:t>Рентабельность активов, %</w:t>
            </w:r>
          </w:p>
        </w:tc>
        <w:tc>
          <w:tcPr>
            <w:tcW w:w="1820" w:type="dxa"/>
            <w:tcBorders>
              <w:top w:val="single" w:sz="6" w:space="0" w:color="auto"/>
              <w:left w:val="single" w:sz="6" w:space="0" w:color="auto"/>
              <w:bottom w:val="single" w:sz="6" w:space="0" w:color="auto"/>
              <w:right w:val="single" w:sz="6" w:space="0" w:color="auto"/>
            </w:tcBorders>
          </w:tcPr>
          <w:p w:rsidR="00AA691C" w:rsidRPr="002A43D5" w:rsidRDefault="0073129B" w:rsidP="009B6036">
            <w:pPr>
              <w:jc w:val="both"/>
              <w:rPr>
                <w:sz w:val="24"/>
                <w:szCs w:val="24"/>
              </w:rPr>
            </w:pPr>
            <w:r w:rsidRPr="002A43D5">
              <w:rPr>
                <w:sz w:val="24"/>
                <w:szCs w:val="24"/>
              </w:rPr>
              <w:t>0,13</w:t>
            </w:r>
          </w:p>
        </w:tc>
        <w:tc>
          <w:tcPr>
            <w:tcW w:w="1860" w:type="dxa"/>
            <w:tcBorders>
              <w:top w:val="single" w:sz="6" w:space="0" w:color="auto"/>
              <w:left w:val="single" w:sz="6" w:space="0" w:color="auto"/>
              <w:bottom w:val="single" w:sz="6" w:space="0" w:color="auto"/>
              <w:right w:val="double" w:sz="6" w:space="0" w:color="auto"/>
            </w:tcBorders>
          </w:tcPr>
          <w:p w:rsidR="00AA691C" w:rsidRPr="002A43D5" w:rsidRDefault="00D7116A" w:rsidP="009B6036">
            <w:pPr>
              <w:jc w:val="both"/>
              <w:rPr>
                <w:sz w:val="24"/>
                <w:szCs w:val="24"/>
              </w:rPr>
            </w:pPr>
            <w:r w:rsidRPr="002A43D5">
              <w:rPr>
                <w:sz w:val="24"/>
                <w:szCs w:val="24"/>
              </w:rPr>
              <w:t>0</w:t>
            </w:r>
          </w:p>
        </w:tc>
      </w:tr>
      <w:tr w:rsidR="00AA691C" w:rsidRPr="002A43D5" w:rsidTr="00AA691C">
        <w:tc>
          <w:tcPr>
            <w:tcW w:w="5572" w:type="dxa"/>
            <w:tcBorders>
              <w:top w:val="single" w:sz="6" w:space="0" w:color="auto"/>
              <w:left w:val="double" w:sz="6" w:space="0" w:color="auto"/>
              <w:bottom w:val="single" w:sz="6" w:space="0" w:color="auto"/>
              <w:right w:val="single" w:sz="6" w:space="0" w:color="auto"/>
            </w:tcBorders>
          </w:tcPr>
          <w:p w:rsidR="00AA691C" w:rsidRPr="002A43D5" w:rsidRDefault="00AA691C" w:rsidP="009B6036">
            <w:pPr>
              <w:jc w:val="both"/>
              <w:rPr>
                <w:sz w:val="24"/>
                <w:szCs w:val="24"/>
              </w:rPr>
            </w:pPr>
            <w:r w:rsidRPr="002A43D5">
              <w:rPr>
                <w:sz w:val="24"/>
                <w:szCs w:val="24"/>
              </w:rPr>
              <w:t>Рентабельность собственного капитала, %</w:t>
            </w:r>
          </w:p>
        </w:tc>
        <w:tc>
          <w:tcPr>
            <w:tcW w:w="1820" w:type="dxa"/>
            <w:tcBorders>
              <w:top w:val="single" w:sz="6" w:space="0" w:color="auto"/>
              <w:left w:val="single" w:sz="6" w:space="0" w:color="auto"/>
              <w:bottom w:val="single" w:sz="6" w:space="0" w:color="auto"/>
              <w:right w:val="single" w:sz="6" w:space="0" w:color="auto"/>
            </w:tcBorders>
          </w:tcPr>
          <w:p w:rsidR="00AA691C" w:rsidRPr="002A43D5" w:rsidRDefault="0073129B" w:rsidP="009B6036">
            <w:pPr>
              <w:jc w:val="both"/>
              <w:rPr>
                <w:sz w:val="24"/>
                <w:szCs w:val="24"/>
              </w:rPr>
            </w:pPr>
            <w:r w:rsidRPr="002A43D5">
              <w:rPr>
                <w:sz w:val="24"/>
                <w:szCs w:val="24"/>
              </w:rPr>
              <w:t>56,92</w:t>
            </w:r>
          </w:p>
        </w:tc>
        <w:tc>
          <w:tcPr>
            <w:tcW w:w="1860" w:type="dxa"/>
            <w:tcBorders>
              <w:top w:val="single" w:sz="6" w:space="0" w:color="auto"/>
              <w:left w:val="single" w:sz="6" w:space="0" w:color="auto"/>
              <w:bottom w:val="single" w:sz="6" w:space="0" w:color="auto"/>
              <w:right w:val="double" w:sz="6" w:space="0" w:color="auto"/>
            </w:tcBorders>
          </w:tcPr>
          <w:p w:rsidR="00AA691C" w:rsidRPr="002A43D5" w:rsidRDefault="00AA691C" w:rsidP="009B6036">
            <w:pPr>
              <w:jc w:val="both"/>
              <w:rPr>
                <w:sz w:val="24"/>
                <w:szCs w:val="24"/>
              </w:rPr>
            </w:pPr>
            <w:r w:rsidRPr="002A43D5">
              <w:rPr>
                <w:sz w:val="24"/>
                <w:szCs w:val="24"/>
              </w:rPr>
              <w:t>0</w:t>
            </w:r>
            <w:r w:rsidR="00D7116A" w:rsidRPr="002A43D5">
              <w:rPr>
                <w:sz w:val="24"/>
                <w:szCs w:val="24"/>
              </w:rPr>
              <w:t>,68</w:t>
            </w:r>
          </w:p>
        </w:tc>
      </w:tr>
      <w:tr w:rsidR="00AA691C" w:rsidRPr="002A43D5" w:rsidTr="00AA691C">
        <w:tc>
          <w:tcPr>
            <w:tcW w:w="5572" w:type="dxa"/>
            <w:tcBorders>
              <w:top w:val="single" w:sz="6" w:space="0" w:color="auto"/>
              <w:left w:val="double" w:sz="6" w:space="0" w:color="auto"/>
              <w:bottom w:val="single" w:sz="6" w:space="0" w:color="auto"/>
              <w:right w:val="single" w:sz="6" w:space="0" w:color="auto"/>
            </w:tcBorders>
          </w:tcPr>
          <w:p w:rsidR="00AA691C" w:rsidRPr="002A43D5" w:rsidRDefault="00AA691C" w:rsidP="009B6036">
            <w:pPr>
              <w:jc w:val="both"/>
              <w:rPr>
                <w:sz w:val="24"/>
                <w:szCs w:val="24"/>
              </w:rPr>
            </w:pPr>
            <w:r w:rsidRPr="002A43D5">
              <w:rPr>
                <w:sz w:val="24"/>
                <w:szCs w:val="24"/>
              </w:rPr>
              <w:t>Сумма непокрытого убытка на отчетную дату</w:t>
            </w:r>
          </w:p>
        </w:tc>
        <w:tc>
          <w:tcPr>
            <w:tcW w:w="1820" w:type="dxa"/>
            <w:tcBorders>
              <w:top w:val="single" w:sz="6" w:space="0" w:color="auto"/>
              <w:left w:val="single" w:sz="6" w:space="0" w:color="auto"/>
              <w:bottom w:val="single" w:sz="6" w:space="0" w:color="auto"/>
              <w:right w:val="single" w:sz="6" w:space="0" w:color="auto"/>
            </w:tcBorders>
          </w:tcPr>
          <w:p w:rsidR="00AA691C" w:rsidRPr="002A43D5" w:rsidRDefault="0073129B" w:rsidP="009B6036">
            <w:pPr>
              <w:jc w:val="both"/>
              <w:rPr>
                <w:sz w:val="24"/>
                <w:szCs w:val="24"/>
                <w:lang w:val="en-US"/>
              </w:rPr>
            </w:pPr>
            <w:r w:rsidRPr="002A43D5">
              <w:rPr>
                <w:sz w:val="24"/>
                <w:szCs w:val="24"/>
                <w:lang w:val="en-US"/>
              </w:rPr>
              <w:t>0</w:t>
            </w:r>
          </w:p>
        </w:tc>
        <w:tc>
          <w:tcPr>
            <w:tcW w:w="1860" w:type="dxa"/>
            <w:tcBorders>
              <w:top w:val="single" w:sz="6" w:space="0" w:color="auto"/>
              <w:left w:val="single" w:sz="6" w:space="0" w:color="auto"/>
              <w:bottom w:val="single" w:sz="6" w:space="0" w:color="auto"/>
              <w:right w:val="double" w:sz="6" w:space="0" w:color="auto"/>
            </w:tcBorders>
          </w:tcPr>
          <w:p w:rsidR="00AA691C" w:rsidRPr="002A43D5" w:rsidRDefault="00D7116A" w:rsidP="009B6036">
            <w:pPr>
              <w:jc w:val="both"/>
              <w:rPr>
                <w:sz w:val="24"/>
                <w:szCs w:val="24"/>
              </w:rPr>
            </w:pPr>
            <w:r w:rsidRPr="002A43D5">
              <w:rPr>
                <w:sz w:val="24"/>
                <w:szCs w:val="24"/>
              </w:rPr>
              <w:t>0</w:t>
            </w:r>
          </w:p>
        </w:tc>
      </w:tr>
      <w:tr w:rsidR="00AA691C" w:rsidRPr="002A43D5" w:rsidTr="00AA691C">
        <w:tc>
          <w:tcPr>
            <w:tcW w:w="5572" w:type="dxa"/>
            <w:tcBorders>
              <w:top w:val="single" w:sz="6" w:space="0" w:color="auto"/>
              <w:left w:val="double" w:sz="6" w:space="0" w:color="auto"/>
              <w:bottom w:val="double" w:sz="6" w:space="0" w:color="auto"/>
              <w:right w:val="single" w:sz="6" w:space="0" w:color="auto"/>
            </w:tcBorders>
          </w:tcPr>
          <w:p w:rsidR="00AA691C" w:rsidRPr="002A43D5" w:rsidRDefault="00AA691C" w:rsidP="009B6036">
            <w:pPr>
              <w:jc w:val="both"/>
              <w:rPr>
                <w:sz w:val="24"/>
                <w:szCs w:val="24"/>
              </w:rPr>
            </w:pPr>
            <w:r w:rsidRPr="002A43D5">
              <w:rPr>
                <w:sz w:val="24"/>
                <w:szCs w:val="24"/>
              </w:rPr>
              <w:t>Соотношение непокрытого убытка на отчетную дату и балансовой стоимости активов, %</w:t>
            </w:r>
          </w:p>
        </w:tc>
        <w:tc>
          <w:tcPr>
            <w:tcW w:w="1820" w:type="dxa"/>
            <w:tcBorders>
              <w:top w:val="single" w:sz="6" w:space="0" w:color="auto"/>
              <w:left w:val="single" w:sz="6" w:space="0" w:color="auto"/>
              <w:bottom w:val="double" w:sz="6" w:space="0" w:color="auto"/>
              <w:right w:val="single" w:sz="6" w:space="0" w:color="auto"/>
            </w:tcBorders>
          </w:tcPr>
          <w:p w:rsidR="00AA691C" w:rsidRPr="002A43D5" w:rsidRDefault="0073129B" w:rsidP="009B6036">
            <w:pPr>
              <w:jc w:val="both"/>
              <w:rPr>
                <w:sz w:val="24"/>
                <w:szCs w:val="24"/>
                <w:lang w:val="en-US"/>
              </w:rPr>
            </w:pPr>
            <w:r w:rsidRPr="002A43D5">
              <w:rPr>
                <w:sz w:val="24"/>
                <w:szCs w:val="24"/>
                <w:lang w:val="en-US"/>
              </w:rPr>
              <w:t>0</w:t>
            </w:r>
          </w:p>
        </w:tc>
        <w:tc>
          <w:tcPr>
            <w:tcW w:w="1860" w:type="dxa"/>
            <w:tcBorders>
              <w:top w:val="single" w:sz="6" w:space="0" w:color="auto"/>
              <w:left w:val="single" w:sz="6" w:space="0" w:color="auto"/>
              <w:bottom w:val="double" w:sz="6" w:space="0" w:color="auto"/>
              <w:right w:val="double" w:sz="6" w:space="0" w:color="auto"/>
            </w:tcBorders>
          </w:tcPr>
          <w:p w:rsidR="00AA691C" w:rsidRPr="002A43D5" w:rsidRDefault="00D7116A" w:rsidP="009B6036">
            <w:pPr>
              <w:jc w:val="both"/>
              <w:rPr>
                <w:sz w:val="24"/>
                <w:szCs w:val="24"/>
              </w:rPr>
            </w:pPr>
            <w:r w:rsidRPr="002A43D5">
              <w:rPr>
                <w:sz w:val="24"/>
                <w:szCs w:val="24"/>
              </w:rPr>
              <w:t>0</w:t>
            </w:r>
          </w:p>
        </w:tc>
      </w:tr>
    </w:tbl>
    <w:p w:rsidR="00AA691C" w:rsidRPr="002A43D5" w:rsidRDefault="00AA691C" w:rsidP="009B6036">
      <w:pPr>
        <w:jc w:val="both"/>
        <w:rPr>
          <w:sz w:val="24"/>
          <w:szCs w:val="24"/>
        </w:rPr>
      </w:pPr>
    </w:p>
    <w:p w:rsidR="00AA691C" w:rsidRPr="002A43D5" w:rsidRDefault="00AA691C" w:rsidP="009B6036">
      <w:pPr>
        <w:ind w:left="200"/>
        <w:jc w:val="both"/>
        <w:rPr>
          <w:sz w:val="24"/>
          <w:szCs w:val="24"/>
        </w:rPr>
      </w:pPr>
      <w:r w:rsidRPr="002A43D5">
        <w:rPr>
          <w:rStyle w:val="Subst"/>
          <w:bCs w:val="0"/>
          <w:iCs w:val="0"/>
          <w:sz w:val="24"/>
          <w:szCs w:val="24"/>
        </w:rPr>
        <w:t>Все показатели рассчитаны на основе рекомендуемых методик расчетов</w:t>
      </w:r>
    </w:p>
    <w:p w:rsidR="00AF123B" w:rsidRPr="002A43D5" w:rsidRDefault="00AA691C" w:rsidP="009B6036">
      <w:pPr>
        <w:ind w:left="200"/>
        <w:jc w:val="both"/>
        <w:rPr>
          <w:sz w:val="24"/>
          <w:szCs w:val="24"/>
        </w:rPr>
      </w:pPr>
      <w:r w:rsidRPr="002A43D5">
        <w:rPr>
          <w:sz w:val="24"/>
          <w:szCs w:val="24"/>
        </w:rPr>
        <w:t>Экономический анализ прибыльности/убыточности эмитента, исходя из динамики приведенных показателей, а также причины, которые, по мнению органов управления, привели к убыткам/прибыли эмитента, отраженным в бухгалтерской (финансовой) отчетности:</w:t>
      </w:r>
    </w:p>
    <w:p w:rsidR="00AA691C" w:rsidRPr="002A43D5" w:rsidRDefault="00AA691C" w:rsidP="009B6036">
      <w:pPr>
        <w:ind w:left="200"/>
        <w:jc w:val="both"/>
        <w:rPr>
          <w:sz w:val="24"/>
          <w:szCs w:val="24"/>
        </w:rPr>
      </w:pPr>
      <w:r w:rsidRPr="002A43D5">
        <w:rPr>
          <w:rStyle w:val="Subst"/>
          <w:bCs w:val="0"/>
          <w:iCs w:val="0"/>
          <w:sz w:val="24"/>
          <w:szCs w:val="24"/>
        </w:rPr>
        <w:t xml:space="preserve"> Все расходы эмитента в </w:t>
      </w:r>
      <w:r w:rsidR="00AF123B" w:rsidRPr="002A43D5">
        <w:rPr>
          <w:rStyle w:val="Subst"/>
          <w:bCs w:val="0"/>
          <w:iCs w:val="0"/>
          <w:sz w:val="24"/>
          <w:szCs w:val="24"/>
        </w:rPr>
        <w:t xml:space="preserve">предыдущем </w:t>
      </w:r>
      <w:r w:rsidR="005854D7" w:rsidRPr="002A43D5">
        <w:rPr>
          <w:rStyle w:val="Subst"/>
          <w:bCs w:val="0"/>
          <w:iCs w:val="0"/>
          <w:sz w:val="24"/>
          <w:szCs w:val="24"/>
        </w:rPr>
        <w:t>отчетном периоде</w:t>
      </w:r>
      <w:r w:rsidRPr="002A43D5">
        <w:rPr>
          <w:rStyle w:val="Subst"/>
          <w:bCs w:val="0"/>
          <w:iCs w:val="0"/>
          <w:sz w:val="24"/>
          <w:szCs w:val="24"/>
        </w:rPr>
        <w:t xml:space="preserve"> связаны с организацией размещения облигационного займа и с поддержанием операционной деятельности.</w:t>
      </w:r>
      <w:r w:rsidRPr="002A43D5">
        <w:rPr>
          <w:rStyle w:val="Subst"/>
          <w:bCs w:val="0"/>
          <w:iCs w:val="0"/>
          <w:sz w:val="24"/>
          <w:szCs w:val="24"/>
        </w:rPr>
        <w:br/>
      </w:r>
      <w:r w:rsidR="00AF123B" w:rsidRPr="002A43D5">
        <w:rPr>
          <w:rStyle w:val="Subst"/>
          <w:bCs w:val="0"/>
          <w:iCs w:val="0"/>
          <w:sz w:val="24"/>
          <w:szCs w:val="24"/>
        </w:rPr>
        <w:t>В отчетном периоде эмитент осуществлял основную хозяйственную деятельность весь период.</w:t>
      </w:r>
    </w:p>
    <w:p w:rsidR="00AA691C" w:rsidRPr="002A43D5" w:rsidRDefault="00AA691C" w:rsidP="009B6036">
      <w:pPr>
        <w:ind w:left="200"/>
        <w:jc w:val="both"/>
        <w:rPr>
          <w:sz w:val="24"/>
          <w:szCs w:val="24"/>
        </w:rPr>
      </w:pPr>
      <w:r w:rsidRPr="002A43D5">
        <w:rPr>
          <w:sz w:val="24"/>
          <w:szCs w:val="24"/>
        </w:rPr>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2A43D5">
        <w:rPr>
          <w:rStyle w:val="Subst"/>
          <w:bCs w:val="0"/>
          <w:iCs w:val="0"/>
          <w:sz w:val="24"/>
          <w:szCs w:val="24"/>
        </w:rPr>
        <w:t xml:space="preserve"> Нет</w:t>
      </w:r>
    </w:p>
    <w:p w:rsidR="00AA691C" w:rsidRPr="002A43D5" w:rsidRDefault="00AA691C" w:rsidP="009B6036">
      <w:pPr>
        <w:ind w:left="200"/>
        <w:jc w:val="both"/>
        <w:rPr>
          <w:sz w:val="24"/>
          <w:szCs w:val="24"/>
        </w:rPr>
      </w:pPr>
      <w:r w:rsidRPr="002A43D5">
        <w:rPr>
          <w:sz w:val="24"/>
          <w:szCs w:val="24"/>
        </w:rPr>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r w:rsidRPr="002A43D5">
        <w:rPr>
          <w:rStyle w:val="Subst"/>
          <w:bCs w:val="0"/>
          <w:iCs w:val="0"/>
          <w:sz w:val="24"/>
          <w:szCs w:val="24"/>
        </w:rPr>
        <w:t xml:space="preserve"> Нет</w:t>
      </w:r>
    </w:p>
    <w:p w:rsidR="00E82692" w:rsidRPr="002A43D5" w:rsidRDefault="00E82692" w:rsidP="009B6036">
      <w:pPr>
        <w:pStyle w:val="2"/>
        <w:jc w:val="both"/>
        <w:rPr>
          <w:sz w:val="24"/>
          <w:szCs w:val="24"/>
        </w:rPr>
      </w:pPr>
      <w:bookmarkStart w:id="37" w:name="_Toc521685015"/>
      <w:r w:rsidRPr="002A43D5">
        <w:rPr>
          <w:sz w:val="24"/>
          <w:szCs w:val="24"/>
        </w:rPr>
        <w:t>4.2. Ликвидность эмитента, достаточность капитала и оборотных средств</w:t>
      </w:r>
      <w:bookmarkEnd w:id="37"/>
    </w:p>
    <w:p w:rsidR="00684690" w:rsidRPr="002A43D5" w:rsidRDefault="00684690" w:rsidP="009B6036">
      <w:pPr>
        <w:pStyle w:val="SubHeading"/>
        <w:ind w:left="200"/>
        <w:jc w:val="both"/>
        <w:rPr>
          <w:sz w:val="24"/>
          <w:szCs w:val="24"/>
        </w:rPr>
      </w:pPr>
      <w:r w:rsidRPr="002A43D5">
        <w:rPr>
          <w:sz w:val="24"/>
          <w:szCs w:val="24"/>
        </w:rPr>
        <w:t>Динамика показателей, характеризующих ликвидность эмитента, рассчитанных на основе данных бухгалтерской (финансовой) отчетности</w:t>
      </w:r>
    </w:p>
    <w:p w:rsidR="00684690" w:rsidRPr="002A43D5" w:rsidRDefault="00684690" w:rsidP="009B6036">
      <w:pPr>
        <w:ind w:left="400"/>
        <w:jc w:val="both"/>
        <w:rPr>
          <w:sz w:val="24"/>
          <w:szCs w:val="24"/>
        </w:rPr>
      </w:pPr>
      <w:r w:rsidRPr="002A43D5">
        <w:rPr>
          <w:sz w:val="24"/>
          <w:szCs w:val="24"/>
        </w:rPr>
        <w:t>Стандарт (правила), в соответствии с которыми составлена бухгалтерская (финансовая) отчетность,</w:t>
      </w:r>
      <w:r w:rsidRPr="002A43D5">
        <w:rPr>
          <w:sz w:val="24"/>
          <w:szCs w:val="24"/>
        </w:rPr>
        <w:br/>
        <w:t xml:space="preserve"> на основании которой рассчитаны показатели:</w:t>
      </w:r>
      <w:r w:rsidRPr="002A43D5">
        <w:rPr>
          <w:rStyle w:val="Subst"/>
          <w:bCs w:val="0"/>
          <w:iCs w:val="0"/>
          <w:sz w:val="24"/>
          <w:szCs w:val="24"/>
        </w:rPr>
        <w:t xml:space="preserve"> РСБУ</w:t>
      </w:r>
    </w:p>
    <w:p w:rsidR="00684690" w:rsidRPr="002A43D5" w:rsidRDefault="00684690" w:rsidP="009B6036">
      <w:pPr>
        <w:ind w:left="400"/>
        <w:jc w:val="both"/>
        <w:rPr>
          <w:sz w:val="24"/>
          <w:szCs w:val="24"/>
        </w:rPr>
      </w:pPr>
      <w:r w:rsidRPr="002A43D5">
        <w:rPr>
          <w:sz w:val="24"/>
          <w:szCs w:val="24"/>
        </w:rPr>
        <w:t>Единица измерения для показателя 'чистый оборотный капитал':</w:t>
      </w:r>
      <w:r w:rsidRPr="002A43D5">
        <w:rPr>
          <w:rStyle w:val="Subst"/>
          <w:bCs w:val="0"/>
          <w:iCs w:val="0"/>
          <w:sz w:val="24"/>
          <w:szCs w:val="24"/>
        </w:rPr>
        <w:t xml:space="preserve">  руб.</w:t>
      </w:r>
    </w:p>
    <w:p w:rsidR="00684690" w:rsidRPr="002A43D5" w:rsidRDefault="00684690" w:rsidP="009B6036">
      <w:pPr>
        <w:pStyle w:val="ThinDelim"/>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5572"/>
        <w:gridCol w:w="1820"/>
        <w:gridCol w:w="1860"/>
      </w:tblGrid>
      <w:tr w:rsidR="00684690" w:rsidRPr="002A43D5" w:rsidTr="00B5003E">
        <w:tc>
          <w:tcPr>
            <w:tcW w:w="5572" w:type="dxa"/>
            <w:tcBorders>
              <w:top w:val="double" w:sz="6" w:space="0" w:color="auto"/>
              <w:left w:val="double" w:sz="6" w:space="0" w:color="auto"/>
              <w:bottom w:val="single" w:sz="6" w:space="0" w:color="auto"/>
              <w:right w:val="single" w:sz="6" w:space="0" w:color="auto"/>
            </w:tcBorders>
          </w:tcPr>
          <w:p w:rsidR="00684690" w:rsidRPr="002A43D5" w:rsidRDefault="00684690" w:rsidP="009B6036">
            <w:pPr>
              <w:jc w:val="both"/>
              <w:rPr>
                <w:sz w:val="24"/>
                <w:szCs w:val="24"/>
              </w:rPr>
            </w:pPr>
            <w:r w:rsidRPr="002A43D5">
              <w:rPr>
                <w:sz w:val="24"/>
                <w:szCs w:val="24"/>
              </w:rPr>
              <w:t>Наименование показателя</w:t>
            </w:r>
          </w:p>
        </w:tc>
        <w:tc>
          <w:tcPr>
            <w:tcW w:w="1820" w:type="dxa"/>
            <w:tcBorders>
              <w:top w:val="double" w:sz="6" w:space="0" w:color="auto"/>
              <w:left w:val="single" w:sz="6" w:space="0" w:color="auto"/>
              <w:bottom w:val="single" w:sz="6" w:space="0" w:color="auto"/>
              <w:right w:val="single" w:sz="6" w:space="0" w:color="auto"/>
            </w:tcBorders>
          </w:tcPr>
          <w:p w:rsidR="00684690" w:rsidRPr="002A43D5" w:rsidRDefault="00684690" w:rsidP="009B6036">
            <w:pPr>
              <w:jc w:val="both"/>
              <w:rPr>
                <w:sz w:val="24"/>
                <w:szCs w:val="24"/>
              </w:rPr>
            </w:pPr>
            <w:r w:rsidRPr="002A43D5">
              <w:rPr>
                <w:sz w:val="24"/>
                <w:szCs w:val="24"/>
              </w:rPr>
              <w:t>201</w:t>
            </w:r>
            <w:r w:rsidR="00AF0E10" w:rsidRPr="002A43D5">
              <w:rPr>
                <w:sz w:val="24"/>
                <w:szCs w:val="24"/>
              </w:rPr>
              <w:t>8</w:t>
            </w:r>
            <w:r w:rsidRPr="002A43D5">
              <w:rPr>
                <w:sz w:val="24"/>
                <w:szCs w:val="24"/>
              </w:rPr>
              <w:t>, 6 мес.</w:t>
            </w:r>
          </w:p>
        </w:tc>
        <w:tc>
          <w:tcPr>
            <w:tcW w:w="1860" w:type="dxa"/>
            <w:tcBorders>
              <w:top w:val="double" w:sz="6" w:space="0" w:color="auto"/>
              <w:left w:val="single" w:sz="6" w:space="0" w:color="auto"/>
              <w:bottom w:val="single" w:sz="6" w:space="0" w:color="auto"/>
              <w:right w:val="double" w:sz="6" w:space="0" w:color="auto"/>
            </w:tcBorders>
          </w:tcPr>
          <w:p w:rsidR="00684690" w:rsidRPr="002A43D5" w:rsidRDefault="00684690" w:rsidP="009B6036">
            <w:pPr>
              <w:jc w:val="both"/>
              <w:rPr>
                <w:sz w:val="24"/>
                <w:szCs w:val="24"/>
              </w:rPr>
            </w:pPr>
            <w:r w:rsidRPr="002A43D5">
              <w:rPr>
                <w:sz w:val="24"/>
                <w:szCs w:val="24"/>
              </w:rPr>
              <w:t>2017, 6 мес.</w:t>
            </w:r>
          </w:p>
        </w:tc>
      </w:tr>
      <w:tr w:rsidR="00684690" w:rsidRPr="002A43D5" w:rsidTr="00B5003E">
        <w:tc>
          <w:tcPr>
            <w:tcW w:w="5572" w:type="dxa"/>
            <w:tcBorders>
              <w:top w:val="single" w:sz="6" w:space="0" w:color="auto"/>
              <w:left w:val="double" w:sz="6" w:space="0" w:color="auto"/>
              <w:bottom w:val="single" w:sz="6" w:space="0" w:color="auto"/>
              <w:right w:val="single" w:sz="6" w:space="0" w:color="auto"/>
            </w:tcBorders>
          </w:tcPr>
          <w:p w:rsidR="00684690" w:rsidRPr="002A43D5" w:rsidRDefault="00684690" w:rsidP="009B6036">
            <w:pPr>
              <w:jc w:val="both"/>
              <w:rPr>
                <w:sz w:val="24"/>
                <w:szCs w:val="24"/>
              </w:rPr>
            </w:pPr>
            <w:r w:rsidRPr="002A43D5">
              <w:rPr>
                <w:sz w:val="24"/>
                <w:szCs w:val="24"/>
              </w:rPr>
              <w:t>Чистый оборотный капитал</w:t>
            </w:r>
          </w:p>
        </w:tc>
        <w:tc>
          <w:tcPr>
            <w:tcW w:w="1820" w:type="dxa"/>
            <w:tcBorders>
              <w:top w:val="single" w:sz="6" w:space="0" w:color="auto"/>
              <w:left w:val="single" w:sz="6" w:space="0" w:color="auto"/>
              <w:bottom w:val="single" w:sz="6" w:space="0" w:color="auto"/>
              <w:right w:val="single" w:sz="6" w:space="0" w:color="auto"/>
            </w:tcBorders>
          </w:tcPr>
          <w:p w:rsidR="00684690" w:rsidRPr="002A43D5" w:rsidRDefault="00F112FF" w:rsidP="009B6036">
            <w:pPr>
              <w:jc w:val="both"/>
              <w:rPr>
                <w:sz w:val="24"/>
                <w:szCs w:val="24"/>
              </w:rPr>
            </w:pPr>
            <w:r w:rsidRPr="002A43D5">
              <w:rPr>
                <w:sz w:val="24"/>
                <w:szCs w:val="24"/>
              </w:rPr>
              <w:t>15500</w:t>
            </w:r>
          </w:p>
        </w:tc>
        <w:tc>
          <w:tcPr>
            <w:tcW w:w="1860" w:type="dxa"/>
            <w:tcBorders>
              <w:top w:val="single" w:sz="6" w:space="0" w:color="auto"/>
              <w:left w:val="single" w:sz="6" w:space="0" w:color="auto"/>
              <w:bottom w:val="single" w:sz="6" w:space="0" w:color="auto"/>
              <w:right w:val="double" w:sz="6" w:space="0" w:color="auto"/>
            </w:tcBorders>
          </w:tcPr>
          <w:p w:rsidR="00684690" w:rsidRPr="002A43D5" w:rsidRDefault="00F112FF" w:rsidP="009B6036">
            <w:pPr>
              <w:jc w:val="both"/>
              <w:rPr>
                <w:sz w:val="24"/>
                <w:szCs w:val="24"/>
              </w:rPr>
            </w:pPr>
            <w:r w:rsidRPr="002A43D5">
              <w:rPr>
                <w:sz w:val="24"/>
                <w:szCs w:val="24"/>
              </w:rPr>
              <w:t>27370</w:t>
            </w:r>
          </w:p>
        </w:tc>
      </w:tr>
      <w:tr w:rsidR="00684690" w:rsidRPr="002A43D5" w:rsidTr="00B5003E">
        <w:tc>
          <w:tcPr>
            <w:tcW w:w="5572" w:type="dxa"/>
            <w:tcBorders>
              <w:top w:val="single" w:sz="6" w:space="0" w:color="auto"/>
              <w:left w:val="double" w:sz="6" w:space="0" w:color="auto"/>
              <w:bottom w:val="single" w:sz="6" w:space="0" w:color="auto"/>
              <w:right w:val="single" w:sz="6" w:space="0" w:color="auto"/>
            </w:tcBorders>
          </w:tcPr>
          <w:p w:rsidR="00684690" w:rsidRPr="002A43D5" w:rsidRDefault="00684690" w:rsidP="009B6036">
            <w:pPr>
              <w:jc w:val="both"/>
              <w:rPr>
                <w:sz w:val="24"/>
                <w:szCs w:val="24"/>
              </w:rPr>
            </w:pPr>
            <w:r w:rsidRPr="002A43D5">
              <w:rPr>
                <w:sz w:val="24"/>
                <w:szCs w:val="24"/>
              </w:rPr>
              <w:t>Коэффициент текущей ликвидности</w:t>
            </w:r>
          </w:p>
        </w:tc>
        <w:tc>
          <w:tcPr>
            <w:tcW w:w="1820" w:type="dxa"/>
            <w:tcBorders>
              <w:top w:val="single" w:sz="6" w:space="0" w:color="auto"/>
              <w:left w:val="single" w:sz="6" w:space="0" w:color="auto"/>
              <w:bottom w:val="single" w:sz="6" w:space="0" w:color="auto"/>
              <w:right w:val="single" w:sz="6" w:space="0" w:color="auto"/>
            </w:tcBorders>
          </w:tcPr>
          <w:p w:rsidR="00684690" w:rsidRPr="002A43D5" w:rsidRDefault="00F112FF" w:rsidP="009B6036">
            <w:pPr>
              <w:jc w:val="both"/>
              <w:rPr>
                <w:sz w:val="24"/>
                <w:szCs w:val="24"/>
              </w:rPr>
            </w:pPr>
            <w:r w:rsidRPr="002A43D5">
              <w:rPr>
                <w:sz w:val="24"/>
                <w:szCs w:val="24"/>
              </w:rPr>
              <w:t>1,26</w:t>
            </w:r>
          </w:p>
        </w:tc>
        <w:tc>
          <w:tcPr>
            <w:tcW w:w="1860" w:type="dxa"/>
            <w:tcBorders>
              <w:top w:val="single" w:sz="6" w:space="0" w:color="auto"/>
              <w:left w:val="single" w:sz="6" w:space="0" w:color="auto"/>
              <w:bottom w:val="single" w:sz="6" w:space="0" w:color="auto"/>
              <w:right w:val="double" w:sz="6" w:space="0" w:color="auto"/>
            </w:tcBorders>
          </w:tcPr>
          <w:p w:rsidR="00684690" w:rsidRPr="002A43D5" w:rsidRDefault="00F112FF" w:rsidP="009B6036">
            <w:pPr>
              <w:jc w:val="both"/>
              <w:rPr>
                <w:sz w:val="24"/>
                <w:szCs w:val="24"/>
              </w:rPr>
            </w:pPr>
            <w:r w:rsidRPr="002A43D5">
              <w:rPr>
                <w:sz w:val="24"/>
                <w:szCs w:val="24"/>
              </w:rPr>
              <w:t>1,42</w:t>
            </w:r>
          </w:p>
        </w:tc>
      </w:tr>
      <w:tr w:rsidR="00684690" w:rsidRPr="002A43D5" w:rsidTr="00B5003E">
        <w:tc>
          <w:tcPr>
            <w:tcW w:w="5572" w:type="dxa"/>
            <w:tcBorders>
              <w:top w:val="single" w:sz="6" w:space="0" w:color="auto"/>
              <w:left w:val="double" w:sz="6" w:space="0" w:color="auto"/>
              <w:bottom w:val="double" w:sz="6" w:space="0" w:color="auto"/>
              <w:right w:val="single" w:sz="6" w:space="0" w:color="auto"/>
            </w:tcBorders>
          </w:tcPr>
          <w:p w:rsidR="00684690" w:rsidRPr="002A43D5" w:rsidRDefault="00684690" w:rsidP="009B6036">
            <w:pPr>
              <w:jc w:val="both"/>
              <w:rPr>
                <w:sz w:val="24"/>
                <w:szCs w:val="24"/>
              </w:rPr>
            </w:pPr>
            <w:r w:rsidRPr="002A43D5">
              <w:rPr>
                <w:sz w:val="24"/>
                <w:szCs w:val="24"/>
              </w:rPr>
              <w:lastRenderedPageBreak/>
              <w:t>Коэффициент быстрой ликвидности</w:t>
            </w:r>
          </w:p>
        </w:tc>
        <w:tc>
          <w:tcPr>
            <w:tcW w:w="1820" w:type="dxa"/>
            <w:tcBorders>
              <w:top w:val="single" w:sz="6" w:space="0" w:color="auto"/>
              <w:left w:val="single" w:sz="6" w:space="0" w:color="auto"/>
              <w:bottom w:val="double" w:sz="6" w:space="0" w:color="auto"/>
              <w:right w:val="single" w:sz="6" w:space="0" w:color="auto"/>
            </w:tcBorders>
          </w:tcPr>
          <w:p w:rsidR="00684690" w:rsidRPr="002A43D5" w:rsidRDefault="00F112FF" w:rsidP="009B6036">
            <w:pPr>
              <w:jc w:val="both"/>
              <w:rPr>
                <w:sz w:val="24"/>
                <w:szCs w:val="24"/>
              </w:rPr>
            </w:pPr>
            <w:r w:rsidRPr="002A43D5">
              <w:rPr>
                <w:sz w:val="24"/>
                <w:szCs w:val="24"/>
              </w:rPr>
              <w:t>1,26</w:t>
            </w:r>
          </w:p>
        </w:tc>
        <w:tc>
          <w:tcPr>
            <w:tcW w:w="1860" w:type="dxa"/>
            <w:tcBorders>
              <w:top w:val="single" w:sz="6" w:space="0" w:color="auto"/>
              <w:left w:val="single" w:sz="6" w:space="0" w:color="auto"/>
              <w:bottom w:val="double" w:sz="6" w:space="0" w:color="auto"/>
              <w:right w:val="double" w:sz="6" w:space="0" w:color="auto"/>
            </w:tcBorders>
          </w:tcPr>
          <w:p w:rsidR="00684690" w:rsidRPr="002A43D5" w:rsidRDefault="00C13A3E" w:rsidP="009B6036">
            <w:pPr>
              <w:jc w:val="both"/>
              <w:rPr>
                <w:sz w:val="24"/>
                <w:szCs w:val="24"/>
              </w:rPr>
            </w:pPr>
            <w:r w:rsidRPr="002A43D5">
              <w:rPr>
                <w:sz w:val="24"/>
                <w:szCs w:val="24"/>
              </w:rPr>
              <w:t>1,42</w:t>
            </w:r>
          </w:p>
        </w:tc>
      </w:tr>
    </w:tbl>
    <w:p w:rsidR="00684690" w:rsidRPr="002A43D5" w:rsidRDefault="00684690" w:rsidP="009B6036">
      <w:pPr>
        <w:jc w:val="both"/>
        <w:rPr>
          <w:sz w:val="24"/>
          <w:szCs w:val="24"/>
        </w:rPr>
      </w:pPr>
    </w:p>
    <w:p w:rsidR="00684690" w:rsidRPr="002A43D5" w:rsidRDefault="00684690" w:rsidP="009B6036">
      <w:pPr>
        <w:ind w:left="200"/>
        <w:jc w:val="both"/>
        <w:rPr>
          <w:sz w:val="24"/>
          <w:szCs w:val="24"/>
        </w:rPr>
      </w:pPr>
    </w:p>
    <w:p w:rsidR="00684690" w:rsidRPr="002A43D5" w:rsidRDefault="00684690" w:rsidP="009B6036">
      <w:pPr>
        <w:ind w:left="200"/>
        <w:jc w:val="both"/>
        <w:rPr>
          <w:sz w:val="24"/>
          <w:szCs w:val="24"/>
        </w:rPr>
      </w:pPr>
      <w:r w:rsidRPr="002A43D5">
        <w:rPr>
          <w:sz w:val="24"/>
          <w:szCs w:val="24"/>
        </w:rPr>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2A43D5">
        <w:rPr>
          <w:rStyle w:val="Subst"/>
          <w:bCs w:val="0"/>
          <w:iCs w:val="0"/>
          <w:sz w:val="24"/>
          <w:szCs w:val="24"/>
        </w:rPr>
        <w:t xml:space="preserve"> Нет</w:t>
      </w:r>
    </w:p>
    <w:p w:rsidR="00684690" w:rsidRPr="002A43D5" w:rsidRDefault="00684690" w:rsidP="009B6036">
      <w:pPr>
        <w:pStyle w:val="ThinDelim"/>
        <w:jc w:val="both"/>
        <w:rPr>
          <w:sz w:val="24"/>
          <w:szCs w:val="24"/>
        </w:rPr>
      </w:pPr>
    </w:p>
    <w:p w:rsidR="00684690" w:rsidRPr="002A43D5" w:rsidRDefault="00684690" w:rsidP="009B6036">
      <w:pPr>
        <w:ind w:left="200"/>
        <w:jc w:val="both"/>
        <w:rPr>
          <w:sz w:val="24"/>
          <w:szCs w:val="24"/>
        </w:rPr>
      </w:pPr>
      <w:r w:rsidRPr="002A43D5">
        <w:rPr>
          <w:sz w:val="24"/>
          <w:szCs w:val="24"/>
        </w:rPr>
        <w:t>Все показатели рассчитаны на основе рекомендуемых методик расчетов:</w:t>
      </w:r>
      <w:r w:rsidRPr="002A43D5">
        <w:rPr>
          <w:rStyle w:val="Subst"/>
          <w:bCs w:val="0"/>
          <w:iCs w:val="0"/>
          <w:sz w:val="24"/>
          <w:szCs w:val="24"/>
        </w:rPr>
        <w:t xml:space="preserve"> Да</w:t>
      </w:r>
    </w:p>
    <w:p w:rsidR="00FC4993" w:rsidRPr="002A43D5" w:rsidRDefault="00684690" w:rsidP="009B6036">
      <w:pPr>
        <w:ind w:left="200"/>
        <w:jc w:val="both"/>
        <w:rPr>
          <w:rStyle w:val="Subst"/>
          <w:bCs w:val="0"/>
          <w:iCs w:val="0"/>
          <w:sz w:val="24"/>
          <w:szCs w:val="24"/>
        </w:rPr>
      </w:pPr>
      <w:r w:rsidRPr="002A43D5">
        <w:rPr>
          <w:sz w:val="24"/>
          <w:szCs w:val="24"/>
        </w:rPr>
        <w:t>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w:t>
      </w:r>
      <w:r w:rsidRPr="002A43D5">
        <w:rPr>
          <w:sz w:val="24"/>
          <w:szCs w:val="24"/>
        </w:rPr>
        <w:br/>
      </w:r>
      <w:r w:rsidR="00FC4993" w:rsidRPr="002A43D5">
        <w:rPr>
          <w:rStyle w:val="Subst"/>
          <w:bCs w:val="0"/>
          <w:iCs w:val="0"/>
          <w:sz w:val="24"/>
          <w:szCs w:val="24"/>
        </w:rPr>
        <w:t>Все расходы эмитента в предыдущем отчетном  периоде связаны с организацией размещения облигационного займа и с поддержанием операционной деятельности.</w:t>
      </w:r>
      <w:r w:rsidR="00FC4993" w:rsidRPr="002A43D5">
        <w:rPr>
          <w:rStyle w:val="Subst"/>
          <w:bCs w:val="0"/>
          <w:iCs w:val="0"/>
          <w:sz w:val="24"/>
          <w:szCs w:val="24"/>
        </w:rPr>
        <w:br/>
        <w:t>В отчетном периоде эмитент осуществлял основную хозяйственную деятельность весь период.</w:t>
      </w:r>
    </w:p>
    <w:p w:rsidR="00684690" w:rsidRPr="002A43D5" w:rsidRDefault="00684690" w:rsidP="009B6036">
      <w:pPr>
        <w:ind w:left="200"/>
        <w:jc w:val="both"/>
        <w:rPr>
          <w:sz w:val="24"/>
          <w:szCs w:val="24"/>
        </w:rPr>
      </w:pPr>
      <w:r w:rsidRPr="002A43D5">
        <w:rPr>
          <w:sz w:val="24"/>
          <w:szCs w:val="24"/>
        </w:rPr>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2A43D5">
        <w:rPr>
          <w:rStyle w:val="Subst"/>
          <w:bCs w:val="0"/>
          <w:iCs w:val="0"/>
          <w:sz w:val="24"/>
          <w:szCs w:val="24"/>
        </w:rPr>
        <w:t xml:space="preserve"> Нет</w:t>
      </w:r>
    </w:p>
    <w:p w:rsidR="00684690" w:rsidRPr="002A43D5" w:rsidRDefault="00684690" w:rsidP="009B6036">
      <w:pPr>
        <w:ind w:left="200"/>
        <w:jc w:val="both"/>
        <w:rPr>
          <w:sz w:val="24"/>
          <w:szCs w:val="24"/>
        </w:rPr>
      </w:pPr>
      <w:r w:rsidRPr="002A43D5">
        <w:rPr>
          <w:sz w:val="24"/>
          <w:szCs w:val="24"/>
        </w:rPr>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r w:rsidRPr="002A43D5">
        <w:rPr>
          <w:rStyle w:val="Subst"/>
          <w:bCs w:val="0"/>
          <w:iCs w:val="0"/>
          <w:sz w:val="24"/>
          <w:szCs w:val="24"/>
        </w:rPr>
        <w:t xml:space="preserve"> Нет</w:t>
      </w:r>
    </w:p>
    <w:p w:rsidR="00E82692" w:rsidRPr="002A43D5" w:rsidRDefault="00E82692" w:rsidP="009B6036">
      <w:pPr>
        <w:pStyle w:val="2"/>
        <w:jc w:val="both"/>
        <w:rPr>
          <w:sz w:val="24"/>
          <w:szCs w:val="24"/>
        </w:rPr>
      </w:pPr>
      <w:bookmarkStart w:id="38" w:name="_Toc521685016"/>
      <w:r w:rsidRPr="002A43D5">
        <w:rPr>
          <w:sz w:val="24"/>
          <w:szCs w:val="24"/>
        </w:rPr>
        <w:t>4.3. Финансовые вложения эмитента</w:t>
      </w:r>
      <w:bookmarkEnd w:id="38"/>
    </w:p>
    <w:p w:rsidR="007106EB" w:rsidRPr="002A43D5" w:rsidRDefault="007106EB" w:rsidP="009B6036">
      <w:pPr>
        <w:pStyle w:val="SubHeading"/>
        <w:ind w:left="200"/>
        <w:jc w:val="both"/>
        <w:rPr>
          <w:sz w:val="24"/>
          <w:szCs w:val="24"/>
        </w:rPr>
      </w:pPr>
      <w:r w:rsidRPr="002A43D5">
        <w:rPr>
          <w:sz w:val="24"/>
          <w:szCs w:val="24"/>
        </w:rPr>
        <w:t>На 30.06.201</w:t>
      </w:r>
      <w:r w:rsidR="00AF0E10" w:rsidRPr="002A43D5">
        <w:rPr>
          <w:sz w:val="24"/>
          <w:szCs w:val="24"/>
        </w:rPr>
        <w:t>8</w:t>
      </w:r>
      <w:r w:rsidRPr="002A43D5">
        <w:rPr>
          <w:sz w:val="24"/>
          <w:szCs w:val="24"/>
        </w:rPr>
        <w:t xml:space="preserve"> г.</w:t>
      </w:r>
    </w:p>
    <w:p w:rsidR="002F0B14" w:rsidRPr="002A43D5" w:rsidRDefault="002F0B14" w:rsidP="009B6036">
      <w:pPr>
        <w:ind w:left="600"/>
        <w:jc w:val="both"/>
        <w:rPr>
          <w:rStyle w:val="Subst"/>
          <w:sz w:val="24"/>
          <w:szCs w:val="24"/>
        </w:rPr>
      </w:pPr>
    </w:p>
    <w:p w:rsidR="007106EB" w:rsidRPr="002A43D5" w:rsidRDefault="007106EB" w:rsidP="009B6036">
      <w:pPr>
        <w:ind w:left="600"/>
        <w:jc w:val="both"/>
        <w:rPr>
          <w:sz w:val="24"/>
          <w:szCs w:val="24"/>
        </w:rPr>
      </w:pPr>
      <w:r w:rsidRPr="002A43D5">
        <w:rPr>
          <w:rStyle w:val="Subst"/>
          <w:sz w:val="24"/>
          <w:szCs w:val="24"/>
        </w:rPr>
        <w:t>Вложений в эмиссионные ценные бумаги, составляющих 5 и более процентов всех финансовых вложений, нет</w:t>
      </w:r>
    </w:p>
    <w:p w:rsidR="002F0B14" w:rsidRPr="002A43D5" w:rsidRDefault="002F0B14" w:rsidP="009B6036">
      <w:pPr>
        <w:ind w:left="600"/>
        <w:jc w:val="both"/>
        <w:rPr>
          <w:rStyle w:val="Subst"/>
          <w:sz w:val="24"/>
          <w:szCs w:val="24"/>
        </w:rPr>
      </w:pPr>
    </w:p>
    <w:p w:rsidR="007106EB" w:rsidRPr="002A43D5" w:rsidRDefault="007106EB" w:rsidP="009B6036">
      <w:pPr>
        <w:ind w:left="600"/>
        <w:jc w:val="both"/>
        <w:rPr>
          <w:sz w:val="24"/>
          <w:szCs w:val="24"/>
        </w:rPr>
      </w:pPr>
      <w:r w:rsidRPr="002A43D5">
        <w:rPr>
          <w:rStyle w:val="Subst"/>
          <w:sz w:val="24"/>
          <w:szCs w:val="24"/>
        </w:rPr>
        <w:t xml:space="preserve">Вложений в </w:t>
      </w:r>
      <w:r w:rsidR="00D329AC" w:rsidRPr="002A43D5">
        <w:rPr>
          <w:rStyle w:val="Subst"/>
          <w:sz w:val="24"/>
          <w:szCs w:val="24"/>
        </w:rPr>
        <w:t>не эмиссионные</w:t>
      </w:r>
      <w:r w:rsidRPr="002A43D5">
        <w:rPr>
          <w:rStyle w:val="Subst"/>
          <w:sz w:val="24"/>
          <w:szCs w:val="24"/>
        </w:rPr>
        <w:t xml:space="preserve"> ценные бумаги, составляющих 5 и более процентов всех финансовых вложений, нет</w:t>
      </w:r>
    </w:p>
    <w:p w:rsidR="007106EB" w:rsidRPr="002A43D5" w:rsidRDefault="007106EB" w:rsidP="009B6036">
      <w:pPr>
        <w:pStyle w:val="SubHeading"/>
        <w:ind w:left="400"/>
        <w:jc w:val="both"/>
        <w:rPr>
          <w:sz w:val="24"/>
          <w:szCs w:val="24"/>
        </w:rPr>
      </w:pPr>
      <w:r w:rsidRPr="002A43D5">
        <w:rPr>
          <w:sz w:val="24"/>
          <w:szCs w:val="24"/>
        </w:rPr>
        <w:t>Иные финансовые вложения</w:t>
      </w:r>
    </w:p>
    <w:p w:rsidR="00BC2479" w:rsidRPr="002A43D5" w:rsidRDefault="00BC2479" w:rsidP="009B6036">
      <w:pPr>
        <w:ind w:left="600"/>
        <w:jc w:val="both"/>
        <w:rPr>
          <w:sz w:val="24"/>
          <w:szCs w:val="24"/>
        </w:rPr>
      </w:pPr>
      <w:r w:rsidRPr="002A43D5">
        <w:rPr>
          <w:sz w:val="24"/>
          <w:szCs w:val="24"/>
        </w:rPr>
        <w:t>Объект финансового вложения:</w:t>
      </w:r>
      <w:r w:rsidRPr="002A43D5">
        <w:rPr>
          <w:rStyle w:val="Subst"/>
          <w:sz w:val="24"/>
          <w:szCs w:val="24"/>
        </w:rPr>
        <w:t xml:space="preserve"> предоставление денежных средств по договору займа Открытому акционерному обществу "Ханты-Мансийскдорстрой» ("Заемщик")</w:t>
      </w:r>
    </w:p>
    <w:p w:rsidR="00BC2479" w:rsidRPr="002A43D5" w:rsidRDefault="00BC2479" w:rsidP="009B6036">
      <w:pPr>
        <w:ind w:left="600"/>
        <w:jc w:val="both"/>
        <w:rPr>
          <w:sz w:val="24"/>
          <w:szCs w:val="24"/>
        </w:rPr>
      </w:pPr>
      <w:r w:rsidRPr="002A43D5">
        <w:rPr>
          <w:sz w:val="24"/>
          <w:szCs w:val="24"/>
        </w:rPr>
        <w:t>Размер вложения в денежном выражении:</w:t>
      </w:r>
      <w:r w:rsidRPr="002A43D5">
        <w:rPr>
          <w:rStyle w:val="Subst"/>
          <w:sz w:val="24"/>
          <w:szCs w:val="24"/>
        </w:rPr>
        <w:t xml:space="preserve"> 695 000 000</w:t>
      </w:r>
    </w:p>
    <w:p w:rsidR="00BC2479" w:rsidRPr="002A43D5" w:rsidRDefault="00BC2479" w:rsidP="009B6036">
      <w:pPr>
        <w:ind w:left="600"/>
        <w:jc w:val="both"/>
        <w:rPr>
          <w:sz w:val="24"/>
          <w:szCs w:val="24"/>
        </w:rPr>
      </w:pPr>
      <w:r w:rsidRPr="002A43D5">
        <w:rPr>
          <w:sz w:val="24"/>
          <w:szCs w:val="24"/>
        </w:rPr>
        <w:t>Единица измерения:</w:t>
      </w:r>
      <w:r w:rsidRPr="002A43D5">
        <w:rPr>
          <w:rStyle w:val="Subst"/>
          <w:sz w:val="24"/>
          <w:szCs w:val="24"/>
        </w:rPr>
        <w:t xml:space="preserve"> руб.</w:t>
      </w:r>
    </w:p>
    <w:p w:rsidR="007F7E30" w:rsidRPr="002A43D5" w:rsidRDefault="00BC2479" w:rsidP="009B6036">
      <w:pPr>
        <w:ind w:left="600" w:firstLine="109"/>
        <w:jc w:val="both"/>
        <w:rPr>
          <w:b/>
          <w:i/>
          <w:sz w:val="24"/>
          <w:szCs w:val="24"/>
        </w:rPr>
      </w:pPr>
      <w:r w:rsidRPr="002A43D5">
        <w:rPr>
          <w:sz w:val="24"/>
          <w:szCs w:val="24"/>
        </w:rPr>
        <w:t>размер дохода от объекта финансового вложения или порядок его определения, срок выплаты:</w:t>
      </w:r>
      <w:r w:rsidRPr="002A43D5">
        <w:rPr>
          <w:sz w:val="24"/>
          <w:szCs w:val="24"/>
        </w:rPr>
        <w:br/>
      </w:r>
      <w:r w:rsidR="007F7E30" w:rsidRPr="002A43D5">
        <w:rPr>
          <w:b/>
          <w:i/>
          <w:sz w:val="24"/>
          <w:szCs w:val="24"/>
        </w:rPr>
        <w:t xml:space="preserve">За период с даты получения займа до 27 октября 2017 года включительно процентная ставка по займу составляет 14,25 (Четырнадцать целых 25/100) </w:t>
      </w:r>
      <w:r w:rsidR="007F7E30" w:rsidRPr="002A43D5">
        <w:rPr>
          <w:b/>
          <w:i/>
          <w:sz w:val="24"/>
          <w:szCs w:val="24"/>
        </w:rPr>
        <w:lastRenderedPageBreak/>
        <w:t>% годовых;</w:t>
      </w:r>
    </w:p>
    <w:p w:rsidR="007F7E30" w:rsidRPr="002A43D5" w:rsidRDefault="007F7E30" w:rsidP="009B6036">
      <w:pPr>
        <w:ind w:left="600"/>
        <w:jc w:val="both"/>
        <w:rPr>
          <w:b/>
          <w:i/>
          <w:sz w:val="24"/>
          <w:szCs w:val="24"/>
        </w:rPr>
      </w:pPr>
      <w:r w:rsidRPr="002A43D5">
        <w:rPr>
          <w:b/>
          <w:i/>
          <w:sz w:val="24"/>
          <w:szCs w:val="24"/>
        </w:rPr>
        <w:t>За период с 28 октября 2017 года до даты погашения займа процентная ставка по займу определяется каждые 182 календарных дня и рассчитывается по формуле: ПЗ = КС + 4,0% годовых, где</w:t>
      </w:r>
    </w:p>
    <w:p w:rsidR="007F7E30" w:rsidRPr="002A43D5" w:rsidRDefault="007F7E30" w:rsidP="009B6036">
      <w:pPr>
        <w:ind w:left="600" w:firstLine="109"/>
        <w:jc w:val="both"/>
        <w:rPr>
          <w:b/>
          <w:i/>
          <w:sz w:val="24"/>
          <w:szCs w:val="24"/>
        </w:rPr>
      </w:pPr>
      <w:r w:rsidRPr="002A43D5">
        <w:rPr>
          <w:b/>
          <w:i/>
          <w:sz w:val="24"/>
          <w:szCs w:val="24"/>
        </w:rPr>
        <w:t>ПЗ – процентная ставка по займу на очередной календарный период равный 182 календарным дням;</w:t>
      </w:r>
    </w:p>
    <w:p w:rsidR="007F7E30" w:rsidRPr="002A43D5" w:rsidRDefault="007F7E30" w:rsidP="009B6036">
      <w:pPr>
        <w:ind w:left="600"/>
        <w:jc w:val="both"/>
        <w:rPr>
          <w:rStyle w:val="Subst"/>
          <w:b w:val="0"/>
          <w:i w:val="0"/>
          <w:sz w:val="24"/>
          <w:szCs w:val="24"/>
        </w:rPr>
      </w:pPr>
      <w:r w:rsidRPr="002A43D5">
        <w:rPr>
          <w:b/>
          <w:i/>
          <w:sz w:val="24"/>
          <w:szCs w:val="24"/>
        </w:rPr>
        <w:t>КС – ключевая ставка Банка России в процентах годовых, действующая по состоянию на пятый рабочий день, предшествующий дате выплаты процентов по займу за предыдущий календарный период.</w:t>
      </w:r>
    </w:p>
    <w:p w:rsidR="001A7E8A" w:rsidRPr="002A43D5" w:rsidRDefault="00BC2479" w:rsidP="009B6036">
      <w:pPr>
        <w:ind w:left="600"/>
        <w:jc w:val="both"/>
        <w:rPr>
          <w:rStyle w:val="Subst"/>
          <w:sz w:val="24"/>
          <w:szCs w:val="24"/>
        </w:rPr>
      </w:pPr>
      <w:r w:rsidRPr="002A43D5">
        <w:rPr>
          <w:sz w:val="24"/>
          <w:szCs w:val="24"/>
        </w:rPr>
        <w:t>Дополнительная информация:</w:t>
      </w:r>
      <w:r w:rsidR="002F0B14" w:rsidRPr="002A43D5">
        <w:rPr>
          <w:sz w:val="24"/>
          <w:szCs w:val="24"/>
        </w:rPr>
        <w:t xml:space="preserve"> </w:t>
      </w:r>
      <w:r w:rsidR="007F7E30" w:rsidRPr="002A43D5">
        <w:rPr>
          <w:rStyle w:val="Subst"/>
          <w:sz w:val="24"/>
          <w:szCs w:val="24"/>
        </w:rPr>
        <w:t>отсутствует</w:t>
      </w:r>
    </w:p>
    <w:p w:rsidR="007F7E30" w:rsidRPr="002A43D5" w:rsidRDefault="007F7E30" w:rsidP="009B6036">
      <w:pPr>
        <w:ind w:left="600"/>
        <w:jc w:val="both"/>
        <w:rPr>
          <w:sz w:val="24"/>
          <w:szCs w:val="24"/>
        </w:rPr>
      </w:pPr>
    </w:p>
    <w:p w:rsidR="001A7E8A" w:rsidRPr="002A43D5" w:rsidRDefault="001A7E8A" w:rsidP="009B6036">
      <w:pPr>
        <w:ind w:left="600"/>
        <w:jc w:val="both"/>
        <w:rPr>
          <w:sz w:val="24"/>
          <w:szCs w:val="24"/>
        </w:rPr>
      </w:pPr>
      <w:r w:rsidRPr="002A43D5">
        <w:rPr>
          <w:sz w:val="24"/>
          <w:szCs w:val="24"/>
        </w:rPr>
        <w:t>Объект финансового вложения:</w:t>
      </w:r>
      <w:r w:rsidRPr="002A43D5">
        <w:rPr>
          <w:rStyle w:val="Subst"/>
          <w:sz w:val="24"/>
          <w:szCs w:val="24"/>
        </w:rPr>
        <w:t xml:space="preserve"> предоставление денежных средств по договору займа Акционерное общество «Дорожно-строительная компания «АВТОБАН»( Заемщик)</w:t>
      </w:r>
    </w:p>
    <w:p w:rsidR="001A7E8A" w:rsidRPr="002A43D5" w:rsidRDefault="001A7E8A" w:rsidP="009B6036">
      <w:pPr>
        <w:ind w:left="600"/>
        <w:jc w:val="both"/>
        <w:rPr>
          <w:sz w:val="24"/>
          <w:szCs w:val="24"/>
        </w:rPr>
      </w:pPr>
      <w:r w:rsidRPr="002A43D5">
        <w:rPr>
          <w:sz w:val="24"/>
          <w:szCs w:val="24"/>
        </w:rPr>
        <w:t>Размер вложения в денежном выражении:</w:t>
      </w:r>
      <w:r w:rsidRPr="002A43D5">
        <w:rPr>
          <w:rStyle w:val="Subst"/>
          <w:sz w:val="24"/>
          <w:szCs w:val="24"/>
        </w:rPr>
        <w:t xml:space="preserve"> 2 260 000 000</w:t>
      </w:r>
    </w:p>
    <w:p w:rsidR="001A7E8A" w:rsidRPr="002A43D5" w:rsidRDefault="001A7E8A" w:rsidP="009B6036">
      <w:pPr>
        <w:ind w:left="600"/>
        <w:jc w:val="both"/>
        <w:rPr>
          <w:sz w:val="24"/>
          <w:szCs w:val="24"/>
        </w:rPr>
      </w:pPr>
      <w:r w:rsidRPr="002A43D5">
        <w:rPr>
          <w:sz w:val="24"/>
          <w:szCs w:val="24"/>
        </w:rPr>
        <w:t>Единица измерения:</w:t>
      </w:r>
      <w:r w:rsidRPr="002A43D5">
        <w:rPr>
          <w:rStyle w:val="Subst"/>
          <w:sz w:val="24"/>
          <w:szCs w:val="24"/>
        </w:rPr>
        <w:t xml:space="preserve"> руб.</w:t>
      </w:r>
    </w:p>
    <w:p w:rsidR="007F7E30" w:rsidRPr="002A43D5" w:rsidRDefault="001A7E8A" w:rsidP="009B6036">
      <w:pPr>
        <w:ind w:left="600" w:firstLine="109"/>
        <w:jc w:val="both"/>
        <w:rPr>
          <w:b/>
          <w:i/>
          <w:sz w:val="24"/>
          <w:szCs w:val="24"/>
        </w:rPr>
      </w:pPr>
      <w:r w:rsidRPr="002A43D5">
        <w:rPr>
          <w:sz w:val="24"/>
          <w:szCs w:val="24"/>
        </w:rPr>
        <w:t>размер дохода от объекта финансового вложения или порядок его определения, срок выплаты:</w:t>
      </w:r>
      <w:r w:rsidRPr="002A43D5">
        <w:rPr>
          <w:b/>
          <w:sz w:val="24"/>
          <w:szCs w:val="24"/>
        </w:rPr>
        <w:br/>
      </w:r>
      <w:r w:rsidR="007F7E30" w:rsidRPr="002A43D5">
        <w:rPr>
          <w:b/>
          <w:i/>
          <w:sz w:val="24"/>
          <w:szCs w:val="24"/>
        </w:rPr>
        <w:t>За период с даты получения займа до 27 октября 2017 года включительно процентная ставка по займу составляет 14,25 (Четырнадцать целых 25/100) % годовых;</w:t>
      </w:r>
    </w:p>
    <w:p w:rsidR="007F7E30" w:rsidRPr="002A43D5" w:rsidRDefault="007F7E30" w:rsidP="009B6036">
      <w:pPr>
        <w:ind w:left="600"/>
        <w:jc w:val="both"/>
        <w:rPr>
          <w:b/>
          <w:i/>
          <w:sz w:val="24"/>
          <w:szCs w:val="24"/>
        </w:rPr>
      </w:pPr>
      <w:r w:rsidRPr="002A43D5">
        <w:rPr>
          <w:b/>
          <w:i/>
          <w:sz w:val="24"/>
          <w:szCs w:val="24"/>
        </w:rPr>
        <w:t>За период с 28 октября 2017 года до даты погашения займа процентная ставка по займу определяется каждые 182 календарных дня и рассчитывается по формуле: ПЗ = КС + 4,0% годовых, где</w:t>
      </w:r>
    </w:p>
    <w:p w:rsidR="007F7E30" w:rsidRPr="002A43D5" w:rsidRDefault="007F7E30" w:rsidP="009B6036">
      <w:pPr>
        <w:ind w:left="600" w:firstLine="109"/>
        <w:jc w:val="both"/>
        <w:rPr>
          <w:b/>
          <w:i/>
          <w:sz w:val="24"/>
          <w:szCs w:val="24"/>
        </w:rPr>
      </w:pPr>
      <w:r w:rsidRPr="002A43D5">
        <w:rPr>
          <w:b/>
          <w:i/>
          <w:sz w:val="24"/>
          <w:szCs w:val="24"/>
        </w:rPr>
        <w:t>ПЗ – процентная ставка по займу на очередной календарный период равный 182 календарным дням;</w:t>
      </w:r>
    </w:p>
    <w:p w:rsidR="007F7E30" w:rsidRPr="002A43D5" w:rsidRDefault="007F7E30" w:rsidP="009B6036">
      <w:pPr>
        <w:ind w:left="600"/>
        <w:jc w:val="both"/>
        <w:rPr>
          <w:rStyle w:val="Subst"/>
          <w:b w:val="0"/>
          <w:i w:val="0"/>
          <w:sz w:val="24"/>
          <w:szCs w:val="24"/>
        </w:rPr>
      </w:pPr>
      <w:r w:rsidRPr="002A43D5">
        <w:rPr>
          <w:b/>
          <w:i/>
          <w:sz w:val="24"/>
          <w:szCs w:val="24"/>
        </w:rPr>
        <w:t>КС – ключевая ставка Банка России в процентах годовых, действующая по состоянию на пятый рабочий день, предшествующий дате выплаты процентов по займу за предыдущий календарный период.</w:t>
      </w:r>
    </w:p>
    <w:p w:rsidR="001A7E8A" w:rsidRPr="002A43D5" w:rsidRDefault="001A7E8A" w:rsidP="009B6036">
      <w:pPr>
        <w:ind w:left="600" w:firstLine="109"/>
        <w:jc w:val="both"/>
        <w:rPr>
          <w:sz w:val="24"/>
          <w:szCs w:val="24"/>
        </w:rPr>
      </w:pPr>
      <w:r w:rsidRPr="002A43D5">
        <w:rPr>
          <w:sz w:val="24"/>
          <w:szCs w:val="24"/>
        </w:rPr>
        <w:t>Дополнительная информация:</w:t>
      </w:r>
      <w:r w:rsidR="002F0B14" w:rsidRPr="002A43D5">
        <w:rPr>
          <w:sz w:val="24"/>
          <w:szCs w:val="24"/>
        </w:rPr>
        <w:t xml:space="preserve"> </w:t>
      </w:r>
      <w:r w:rsidR="007F7E30" w:rsidRPr="002A43D5">
        <w:rPr>
          <w:rStyle w:val="Subst"/>
          <w:sz w:val="24"/>
          <w:szCs w:val="24"/>
        </w:rPr>
        <w:t>отсутствует</w:t>
      </w:r>
      <w:r w:rsidRPr="002A43D5">
        <w:rPr>
          <w:sz w:val="24"/>
          <w:szCs w:val="24"/>
        </w:rPr>
        <w:br/>
      </w:r>
    </w:p>
    <w:p w:rsidR="007106EB" w:rsidRPr="002A43D5" w:rsidRDefault="007106EB" w:rsidP="009B6036">
      <w:pPr>
        <w:ind w:left="600"/>
        <w:jc w:val="both"/>
        <w:rPr>
          <w:sz w:val="24"/>
          <w:szCs w:val="24"/>
        </w:rPr>
      </w:pPr>
    </w:p>
    <w:p w:rsidR="007106EB" w:rsidRPr="002A43D5" w:rsidRDefault="007106EB" w:rsidP="009B6036">
      <w:pPr>
        <w:ind w:left="600"/>
        <w:jc w:val="both"/>
        <w:rPr>
          <w:sz w:val="24"/>
          <w:szCs w:val="24"/>
        </w:rPr>
      </w:pPr>
      <w:r w:rsidRPr="002A43D5">
        <w:rPr>
          <w:sz w:val="24"/>
          <w:szCs w:val="24"/>
        </w:rPr>
        <w:t>Объект финансового вложения:</w:t>
      </w:r>
      <w:r w:rsidRPr="002A43D5">
        <w:rPr>
          <w:rStyle w:val="Subst"/>
          <w:sz w:val="24"/>
          <w:szCs w:val="24"/>
        </w:rPr>
        <w:t xml:space="preserve"> предоставление денежных средств по договору займа Акционерное общество «Дорожно-строительная компания «АВТОБАН»( Заемщик)</w:t>
      </w:r>
    </w:p>
    <w:p w:rsidR="007106EB" w:rsidRPr="002A43D5" w:rsidRDefault="007106EB" w:rsidP="009B6036">
      <w:pPr>
        <w:ind w:left="600"/>
        <w:jc w:val="both"/>
        <w:rPr>
          <w:sz w:val="24"/>
          <w:szCs w:val="24"/>
        </w:rPr>
      </w:pPr>
      <w:r w:rsidRPr="002A43D5">
        <w:rPr>
          <w:sz w:val="24"/>
          <w:szCs w:val="24"/>
        </w:rPr>
        <w:t>Размер вложения в денежном выражении:</w:t>
      </w:r>
      <w:r w:rsidRPr="002A43D5">
        <w:rPr>
          <w:rStyle w:val="Subst"/>
          <w:sz w:val="24"/>
          <w:szCs w:val="24"/>
        </w:rPr>
        <w:t xml:space="preserve"> 1 871 000 000</w:t>
      </w:r>
    </w:p>
    <w:p w:rsidR="007106EB" w:rsidRPr="002A43D5" w:rsidRDefault="007106EB" w:rsidP="009B6036">
      <w:pPr>
        <w:ind w:left="600"/>
        <w:jc w:val="both"/>
        <w:rPr>
          <w:sz w:val="24"/>
          <w:szCs w:val="24"/>
        </w:rPr>
      </w:pPr>
      <w:r w:rsidRPr="002A43D5">
        <w:rPr>
          <w:sz w:val="24"/>
          <w:szCs w:val="24"/>
        </w:rPr>
        <w:t>Единица измерения:</w:t>
      </w:r>
      <w:r w:rsidRPr="002A43D5">
        <w:rPr>
          <w:rStyle w:val="Subst"/>
          <w:sz w:val="24"/>
          <w:szCs w:val="24"/>
        </w:rPr>
        <w:t xml:space="preserve"> руб.</w:t>
      </w:r>
    </w:p>
    <w:p w:rsidR="007106EB" w:rsidRPr="002A43D5" w:rsidRDefault="007106EB" w:rsidP="009B6036">
      <w:pPr>
        <w:ind w:left="600"/>
        <w:jc w:val="both"/>
        <w:rPr>
          <w:sz w:val="24"/>
          <w:szCs w:val="24"/>
        </w:rPr>
      </w:pPr>
      <w:r w:rsidRPr="002A43D5">
        <w:rPr>
          <w:sz w:val="24"/>
          <w:szCs w:val="24"/>
        </w:rPr>
        <w:t>размер дохода от объекта финансового вложения или порядок его определения, срок выплаты:</w:t>
      </w:r>
      <w:r w:rsidRPr="002A43D5">
        <w:rPr>
          <w:sz w:val="24"/>
          <w:szCs w:val="24"/>
        </w:rPr>
        <w:br/>
      </w:r>
      <w:r w:rsidRPr="002A43D5">
        <w:rPr>
          <w:rStyle w:val="Subst"/>
          <w:sz w:val="24"/>
          <w:szCs w:val="24"/>
        </w:rPr>
        <w:t>Заемщик обязуется уплатить проценты на сумм</w:t>
      </w:r>
      <w:r w:rsidR="00D611A6" w:rsidRPr="002A43D5">
        <w:rPr>
          <w:rStyle w:val="Subst"/>
          <w:sz w:val="24"/>
          <w:szCs w:val="24"/>
        </w:rPr>
        <w:t>у займа по ставке 15 % годовых.</w:t>
      </w:r>
    </w:p>
    <w:p w:rsidR="007106EB" w:rsidRPr="002A43D5" w:rsidRDefault="007106EB" w:rsidP="009B6036">
      <w:pPr>
        <w:ind w:left="600"/>
        <w:jc w:val="both"/>
        <w:rPr>
          <w:sz w:val="24"/>
          <w:szCs w:val="24"/>
        </w:rPr>
      </w:pPr>
      <w:r w:rsidRPr="002A43D5">
        <w:rPr>
          <w:sz w:val="24"/>
          <w:szCs w:val="24"/>
        </w:rPr>
        <w:t>Дополнительная информация:</w:t>
      </w:r>
      <w:r w:rsidR="002F0B14" w:rsidRPr="002A43D5">
        <w:rPr>
          <w:sz w:val="24"/>
          <w:szCs w:val="24"/>
        </w:rPr>
        <w:t xml:space="preserve"> </w:t>
      </w:r>
      <w:r w:rsidRPr="002A43D5">
        <w:rPr>
          <w:rStyle w:val="Subst"/>
          <w:sz w:val="24"/>
          <w:szCs w:val="24"/>
        </w:rPr>
        <w:t>отсутствует</w:t>
      </w:r>
    </w:p>
    <w:p w:rsidR="007106EB" w:rsidRPr="002A43D5" w:rsidRDefault="007106EB" w:rsidP="009B6036">
      <w:pPr>
        <w:ind w:left="600"/>
        <w:jc w:val="both"/>
        <w:rPr>
          <w:sz w:val="24"/>
          <w:szCs w:val="24"/>
        </w:rPr>
      </w:pPr>
    </w:p>
    <w:p w:rsidR="007106EB" w:rsidRPr="002A43D5" w:rsidRDefault="007106EB" w:rsidP="009B6036">
      <w:pPr>
        <w:ind w:left="600"/>
        <w:jc w:val="both"/>
        <w:rPr>
          <w:sz w:val="24"/>
          <w:szCs w:val="24"/>
        </w:rPr>
      </w:pPr>
      <w:r w:rsidRPr="002A43D5">
        <w:rPr>
          <w:sz w:val="24"/>
          <w:szCs w:val="24"/>
        </w:rPr>
        <w:t>Объект финансового вложения:</w:t>
      </w:r>
      <w:r w:rsidRPr="002A43D5">
        <w:rPr>
          <w:rStyle w:val="Subst"/>
          <w:sz w:val="24"/>
          <w:szCs w:val="24"/>
        </w:rPr>
        <w:t xml:space="preserve"> предоставление денежных средств по договору займа Открытому акционерному обществу "Ханты-Мансийскдорстрой» ("Заемщик")</w:t>
      </w:r>
    </w:p>
    <w:p w:rsidR="007106EB" w:rsidRPr="002A43D5" w:rsidRDefault="007106EB" w:rsidP="009B6036">
      <w:pPr>
        <w:ind w:left="600"/>
        <w:jc w:val="both"/>
        <w:rPr>
          <w:sz w:val="24"/>
          <w:szCs w:val="24"/>
        </w:rPr>
      </w:pPr>
      <w:r w:rsidRPr="002A43D5">
        <w:rPr>
          <w:sz w:val="24"/>
          <w:szCs w:val="24"/>
        </w:rPr>
        <w:t>Размер вложения в денежном выражении:</w:t>
      </w:r>
      <w:r w:rsidRPr="002A43D5">
        <w:rPr>
          <w:rStyle w:val="Subst"/>
          <w:sz w:val="24"/>
          <w:szCs w:val="24"/>
        </w:rPr>
        <w:t xml:space="preserve"> 911 000 000</w:t>
      </w:r>
    </w:p>
    <w:p w:rsidR="007106EB" w:rsidRPr="002A43D5" w:rsidRDefault="007106EB" w:rsidP="009B6036">
      <w:pPr>
        <w:ind w:left="600"/>
        <w:jc w:val="both"/>
        <w:rPr>
          <w:sz w:val="24"/>
          <w:szCs w:val="24"/>
        </w:rPr>
      </w:pPr>
      <w:r w:rsidRPr="002A43D5">
        <w:rPr>
          <w:sz w:val="24"/>
          <w:szCs w:val="24"/>
        </w:rPr>
        <w:t>Единица измерения:</w:t>
      </w:r>
      <w:r w:rsidRPr="002A43D5">
        <w:rPr>
          <w:rStyle w:val="Subst"/>
          <w:sz w:val="24"/>
          <w:szCs w:val="24"/>
        </w:rPr>
        <w:t xml:space="preserve"> руб.</w:t>
      </w:r>
    </w:p>
    <w:p w:rsidR="007106EB" w:rsidRPr="002A43D5" w:rsidRDefault="007106EB" w:rsidP="009B6036">
      <w:pPr>
        <w:ind w:left="600"/>
        <w:jc w:val="both"/>
        <w:rPr>
          <w:sz w:val="24"/>
          <w:szCs w:val="24"/>
        </w:rPr>
      </w:pPr>
      <w:r w:rsidRPr="002A43D5">
        <w:rPr>
          <w:sz w:val="24"/>
          <w:szCs w:val="24"/>
        </w:rPr>
        <w:t xml:space="preserve">размер дохода от объекта финансового вложения или порядок его определения, </w:t>
      </w:r>
      <w:r w:rsidRPr="002A43D5">
        <w:rPr>
          <w:sz w:val="24"/>
          <w:szCs w:val="24"/>
        </w:rPr>
        <w:lastRenderedPageBreak/>
        <w:t>срок выплаты:</w:t>
      </w:r>
      <w:r w:rsidRPr="002A43D5">
        <w:rPr>
          <w:sz w:val="24"/>
          <w:szCs w:val="24"/>
        </w:rPr>
        <w:br/>
      </w:r>
      <w:r w:rsidRPr="002A43D5">
        <w:rPr>
          <w:rStyle w:val="Subst"/>
          <w:sz w:val="24"/>
          <w:szCs w:val="24"/>
        </w:rPr>
        <w:t>Заемщик обязуется уплатить проценты на сумму займа по ставке 15 % годовых.</w:t>
      </w:r>
    </w:p>
    <w:p w:rsidR="001A7E8A" w:rsidRPr="002A43D5" w:rsidRDefault="007106EB" w:rsidP="009B6036">
      <w:pPr>
        <w:ind w:left="600"/>
        <w:jc w:val="both"/>
        <w:rPr>
          <w:rStyle w:val="Subst"/>
          <w:sz w:val="24"/>
          <w:szCs w:val="24"/>
        </w:rPr>
      </w:pPr>
      <w:r w:rsidRPr="002A43D5">
        <w:rPr>
          <w:sz w:val="24"/>
          <w:szCs w:val="24"/>
        </w:rPr>
        <w:t>Дополнительная информация:</w:t>
      </w:r>
      <w:r w:rsidR="002F0B14" w:rsidRPr="002A43D5">
        <w:rPr>
          <w:sz w:val="24"/>
          <w:szCs w:val="24"/>
        </w:rPr>
        <w:t xml:space="preserve"> </w:t>
      </w:r>
      <w:r w:rsidRPr="002A43D5">
        <w:rPr>
          <w:rStyle w:val="Subst"/>
          <w:sz w:val="24"/>
          <w:szCs w:val="24"/>
        </w:rPr>
        <w:t>отсутствует</w:t>
      </w:r>
    </w:p>
    <w:p w:rsidR="001A7E8A" w:rsidRPr="002A43D5" w:rsidRDefault="001A7E8A" w:rsidP="009B6036">
      <w:pPr>
        <w:ind w:left="600"/>
        <w:jc w:val="both"/>
        <w:rPr>
          <w:rStyle w:val="Subst"/>
          <w:sz w:val="24"/>
          <w:szCs w:val="24"/>
        </w:rPr>
      </w:pPr>
    </w:p>
    <w:p w:rsidR="007106EB" w:rsidRPr="002A43D5" w:rsidRDefault="007106EB" w:rsidP="009B6036">
      <w:pPr>
        <w:ind w:left="600"/>
        <w:jc w:val="both"/>
        <w:rPr>
          <w:sz w:val="24"/>
          <w:szCs w:val="24"/>
        </w:rPr>
      </w:pPr>
      <w:r w:rsidRPr="002A43D5">
        <w:rPr>
          <w:sz w:val="24"/>
          <w:szCs w:val="24"/>
        </w:rPr>
        <w:t>Объект финансового вложения:</w:t>
      </w:r>
      <w:r w:rsidRPr="002A43D5">
        <w:rPr>
          <w:rStyle w:val="Subst"/>
          <w:sz w:val="24"/>
          <w:szCs w:val="24"/>
        </w:rPr>
        <w:t xml:space="preserve"> предоставление денежных средств по договору займа Открытому акционерному обществу "Ханты-Мансийскдорстрой» ("Заемщик")</w:t>
      </w:r>
    </w:p>
    <w:p w:rsidR="007106EB" w:rsidRPr="002A43D5" w:rsidRDefault="007106EB" w:rsidP="009B6036">
      <w:pPr>
        <w:ind w:left="600"/>
        <w:jc w:val="both"/>
        <w:rPr>
          <w:sz w:val="24"/>
          <w:szCs w:val="24"/>
        </w:rPr>
      </w:pPr>
      <w:r w:rsidRPr="002A43D5">
        <w:rPr>
          <w:sz w:val="24"/>
          <w:szCs w:val="24"/>
        </w:rPr>
        <w:t>Размер вложения в денежном выражении:</w:t>
      </w:r>
      <w:r w:rsidRPr="002A43D5">
        <w:rPr>
          <w:rStyle w:val="Subst"/>
          <w:sz w:val="24"/>
          <w:szCs w:val="24"/>
        </w:rPr>
        <w:t xml:space="preserve"> 159 150 000</w:t>
      </w:r>
    </w:p>
    <w:p w:rsidR="007106EB" w:rsidRPr="002A43D5" w:rsidRDefault="007106EB" w:rsidP="009B6036">
      <w:pPr>
        <w:ind w:left="600"/>
        <w:jc w:val="both"/>
        <w:rPr>
          <w:sz w:val="24"/>
          <w:szCs w:val="24"/>
        </w:rPr>
      </w:pPr>
      <w:r w:rsidRPr="002A43D5">
        <w:rPr>
          <w:sz w:val="24"/>
          <w:szCs w:val="24"/>
        </w:rPr>
        <w:t>Единица измерения:</w:t>
      </w:r>
      <w:r w:rsidRPr="002A43D5">
        <w:rPr>
          <w:rStyle w:val="Subst"/>
          <w:sz w:val="24"/>
          <w:szCs w:val="24"/>
        </w:rPr>
        <w:t xml:space="preserve"> руб.</w:t>
      </w:r>
    </w:p>
    <w:p w:rsidR="007106EB" w:rsidRPr="002A43D5" w:rsidRDefault="007106EB" w:rsidP="009B6036">
      <w:pPr>
        <w:ind w:left="600"/>
        <w:jc w:val="both"/>
        <w:rPr>
          <w:sz w:val="24"/>
          <w:szCs w:val="24"/>
        </w:rPr>
      </w:pPr>
      <w:r w:rsidRPr="002A43D5">
        <w:rPr>
          <w:sz w:val="24"/>
          <w:szCs w:val="24"/>
        </w:rPr>
        <w:t>размер дохода от объекта финансового вложения или порядок его определения, срок выплаты:</w:t>
      </w:r>
      <w:r w:rsidRPr="002A43D5">
        <w:rPr>
          <w:sz w:val="24"/>
          <w:szCs w:val="24"/>
        </w:rPr>
        <w:br/>
      </w:r>
      <w:r w:rsidRPr="002A43D5">
        <w:rPr>
          <w:rStyle w:val="Subst"/>
          <w:sz w:val="24"/>
          <w:szCs w:val="24"/>
        </w:rPr>
        <w:t>Заемщик обязуется уплатить проценты на сумму займа по ставке 15 % годовых.</w:t>
      </w:r>
    </w:p>
    <w:p w:rsidR="007106EB" w:rsidRPr="002A43D5" w:rsidRDefault="007106EB" w:rsidP="009B6036">
      <w:pPr>
        <w:ind w:left="600"/>
        <w:jc w:val="both"/>
        <w:rPr>
          <w:sz w:val="24"/>
          <w:szCs w:val="24"/>
        </w:rPr>
      </w:pPr>
      <w:r w:rsidRPr="002A43D5">
        <w:rPr>
          <w:sz w:val="24"/>
          <w:szCs w:val="24"/>
        </w:rPr>
        <w:t>Дополнительная информация:</w:t>
      </w:r>
      <w:r w:rsidR="002F0B14" w:rsidRPr="002A43D5">
        <w:rPr>
          <w:sz w:val="24"/>
          <w:szCs w:val="24"/>
        </w:rPr>
        <w:t xml:space="preserve"> </w:t>
      </w:r>
      <w:r w:rsidRPr="002A43D5">
        <w:rPr>
          <w:rStyle w:val="Subst"/>
          <w:sz w:val="24"/>
          <w:szCs w:val="24"/>
        </w:rPr>
        <w:t>отсутствует</w:t>
      </w:r>
    </w:p>
    <w:p w:rsidR="007106EB" w:rsidRPr="002A43D5" w:rsidRDefault="007106EB" w:rsidP="009B6036">
      <w:pPr>
        <w:ind w:left="600"/>
        <w:jc w:val="both"/>
        <w:rPr>
          <w:sz w:val="24"/>
          <w:szCs w:val="24"/>
        </w:rPr>
      </w:pPr>
    </w:p>
    <w:p w:rsidR="007106EB" w:rsidRPr="002A43D5" w:rsidRDefault="007106EB" w:rsidP="009B6036">
      <w:pPr>
        <w:pStyle w:val="ThinDelim"/>
        <w:jc w:val="both"/>
        <w:rPr>
          <w:sz w:val="24"/>
          <w:szCs w:val="24"/>
        </w:rPr>
      </w:pPr>
    </w:p>
    <w:p w:rsidR="002F0B14" w:rsidRPr="002A43D5" w:rsidRDefault="007106EB" w:rsidP="009B6036">
      <w:pPr>
        <w:ind w:left="400"/>
        <w:jc w:val="both"/>
        <w:rPr>
          <w:rStyle w:val="Subst"/>
          <w:sz w:val="24"/>
          <w:szCs w:val="24"/>
        </w:rPr>
      </w:pPr>
      <w:r w:rsidRPr="002A43D5">
        <w:rPr>
          <w:sz w:val="24"/>
          <w:szCs w:val="24"/>
        </w:rPr>
        <w:t>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w:t>
      </w:r>
      <w:r w:rsidRPr="002A43D5">
        <w:rPr>
          <w:sz w:val="24"/>
          <w:szCs w:val="24"/>
        </w:rPr>
        <w:br/>
      </w:r>
    </w:p>
    <w:p w:rsidR="007106EB" w:rsidRPr="002A43D5" w:rsidRDefault="007106EB" w:rsidP="009B6036">
      <w:pPr>
        <w:ind w:left="400"/>
        <w:jc w:val="both"/>
        <w:rPr>
          <w:sz w:val="24"/>
          <w:szCs w:val="24"/>
        </w:rPr>
      </w:pPr>
      <w:r w:rsidRPr="002A43D5">
        <w:rPr>
          <w:rStyle w:val="Subst"/>
          <w:sz w:val="24"/>
          <w:szCs w:val="24"/>
        </w:rPr>
        <w:t>Таких убытков (потенциальных убытков) Эмитент не имеет.</w:t>
      </w:r>
    </w:p>
    <w:p w:rsidR="007106EB" w:rsidRPr="002A43D5" w:rsidRDefault="007106EB" w:rsidP="009B6036">
      <w:pPr>
        <w:ind w:left="400"/>
        <w:jc w:val="both"/>
        <w:rPr>
          <w:sz w:val="24"/>
          <w:szCs w:val="24"/>
        </w:rPr>
      </w:pPr>
    </w:p>
    <w:p w:rsidR="007106EB" w:rsidRPr="002A43D5" w:rsidRDefault="007106EB" w:rsidP="009B6036">
      <w:pPr>
        <w:ind w:left="400"/>
        <w:jc w:val="both"/>
        <w:rPr>
          <w:sz w:val="24"/>
          <w:szCs w:val="24"/>
        </w:rPr>
      </w:pPr>
      <w:r w:rsidRPr="002A43D5">
        <w:rPr>
          <w:sz w:val="24"/>
          <w:szCs w:val="24"/>
        </w:rPr>
        <w:t>Стандарты (правила) бухгалтерской отчетности, в соответствии с которыми эмитент произвел расчеты, отраженные в настоящем пункте ежеквартального отчета:</w:t>
      </w:r>
      <w:r w:rsidRPr="002A43D5">
        <w:rPr>
          <w:sz w:val="24"/>
          <w:szCs w:val="24"/>
        </w:rPr>
        <w:br/>
      </w:r>
      <w:r w:rsidRPr="002A43D5">
        <w:rPr>
          <w:rStyle w:val="Subst"/>
          <w:sz w:val="24"/>
          <w:szCs w:val="24"/>
        </w:rPr>
        <w:t>Настоящие расчеты произведены в соответствии с российскими правилами бухгалтерской отчетности, в частности:</w:t>
      </w:r>
      <w:r w:rsidRPr="002A43D5">
        <w:rPr>
          <w:rStyle w:val="Subst"/>
          <w:sz w:val="24"/>
          <w:szCs w:val="24"/>
        </w:rPr>
        <w:br/>
        <w:t>- Федеральный закон «О бухгалтерском учете» от 06.12.2011 № 402-ФЗ;</w:t>
      </w:r>
      <w:r w:rsidRPr="002A43D5">
        <w:rPr>
          <w:rStyle w:val="Subst"/>
          <w:sz w:val="24"/>
          <w:szCs w:val="24"/>
        </w:rPr>
        <w:br/>
        <w:t>- Положение по ведению бухгалтерского учета и бухгалтерской отчетности в РФ, утвержденное Приказом Минфина РФ от 29.07.98 № 34н;</w:t>
      </w:r>
      <w:r w:rsidRPr="002A43D5">
        <w:rPr>
          <w:rStyle w:val="Subst"/>
          <w:sz w:val="24"/>
          <w:szCs w:val="24"/>
        </w:rPr>
        <w:br/>
        <w:t>- ПБУ 19/02 «Учет финансовых вложений», утвержденное Приказом Минфина РФ от 10.12.02 № 126н.</w:t>
      </w:r>
    </w:p>
    <w:p w:rsidR="00E82692" w:rsidRPr="002A43D5" w:rsidRDefault="00E82692" w:rsidP="009B6036">
      <w:pPr>
        <w:pStyle w:val="2"/>
        <w:jc w:val="both"/>
        <w:rPr>
          <w:sz w:val="24"/>
          <w:szCs w:val="24"/>
        </w:rPr>
      </w:pPr>
      <w:bookmarkStart w:id="39" w:name="_Toc521685017"/>
      <w:r w:rsidRPr="002A43D5">
        <w:rPr>
          <w:sz w:val="24"/>
          <w:szCs w:val="24"/>
        </w:rPr>
        <w:t>4.4. Нематериальные активы эмитента</w:t>
      </w:r>
      <w:bookmarkEnd w:id="39"/>
    </w:p>
    <w:p w:rsidR="007866F3" w:rsidRPr="002A43D5" w:rsidRDefault="007866F3" w:rsidP="009B6036">
      <w:pPr>
        <w:pStyle w:val="SubHeading"/>
        <w:ind w:left="200"/>
        <w:jc w:val="both"/>
        <w:rPr>
          <w:b/>
          <w:sz w:val="24"/>
          <w:szCs w:val="24"/>
        </w:rPr>
      </w:pPr>
      <w:r w:rsidRPr="002A43D5">
        <w:rPr>
          <w:b/>
          <w:sz w:val="24"/>
          <w:szCs w:val="24"/>
        </w:rPr>
        <w:t>На 30.06.201</w:t>
      </w:r>
      <w:r w:rsidR="00412FB9" w:rsidRPr="002A43D5">
        <w:rPr>
          <w:b/>
          <w:sz w:val="24"/>
          <w:szCs w:val="24"/>
        </w:rPr>
        <w:t>8</w:t>
      </w:r>
      <w:r w:rsidRPr="002A43D5">
        <w:rPr>
          <w:b/>
          <w:sz w:val="24"/>
          <w:szCs w:val="24"/>
        </w:rPr>
        <w:t xml:space="preserve"> г.</w:t>
      </w:r>
    </w:p>
    <w:p w:rsidR="007866F3" w:rsidRPr="002A43D5" w:rsidRDefault="007866F3" w:rsidP="009B6036">
      <w:pPr>
        <w:jc w:val="both"/>
        <w:rPr>
          <w:rStyle w:val="Subst"/>
          <w:bCs w:val="0"/>
          <w:iCs w:val="0"/>
          <w:sz w:val="24"/>
          <w:szCs w:val="24"/>
        </w:rPr>
      </w:pPr>
    </w:p>
    <w:p w:rsidR="007866F3" w:rsidRPr="002A43D5" w:rsidRDefault="007866F3" w:rsidP="009B6036">
      <w:pPr>
        <w:ind w:firstLine="200"/>
        <w:jc w:val="both"/>
        <w:rPr>
          <w:sz w:val="24"/>
          <w:szCs w:val="24"/>
        </w:rPr>
      </w:pPr>
      <w:r w:rsidRPr="002A43D5">
        <w:rPr>
          <w:rStyle w:val="Subst"/>
          <w:bCs w:val="0"/>
          <w:iCs w:val="0"/>
          <w:sz w:val="24"/>
          <w:szCs w:val="24"/>
        </w:rPr>
        <w:t>Нематериальные активы у эмитента отсутствуют</w:t>
      </w:r>
    </w:p>
    <w:p w:rsidR="00E82692" w:rsidRPr="002A43D5" w:rsidRDefault="00E82692" w:rsidP="009B6036">
      <w:pPr>
        <w:pStyle w:val="2"/>
        <w:jc w:val="both"/>
        <w:rPr>
          <w:sz w:val="24"/>
          <w:szCs w:val="24"/>
        </w:rPr>
      </w:pPr>
      <w:bookmarkStart w:id="40" w:name="_Toc521685018"/>
      <w:r w:rsidRPr="002A43D5">
        <w:rPr>
          <w:sz w:val="24"/>
          <w:szCs w:val="24"/>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40"/>
    </w:p>
    <w:p w:rsidR="00312B34" w:rsidRPr="002A43D5" w:rsidRDefault="00312B34" w:rsidP="00312B34">
      <w:pPr>
        <w:pStyle w:val="2"/>
        <w:jc w:val="both"/>
        <w:rPr>
          <w:rStyle w:val="Subst"/>
          <w:b/>
          <w:iCs w:val="0"/>
          <w:sz w:val="24"/>
          <w:szCs w:val="24"/>
        </w:rPr>
      </w:pPr>
      <w:bookmarkStart w:id="41" w:name="_Toc521685019"/>
      <w:r w:rsidRPr="00894D28">
        <w:rPr>
          <w:rStyle w:val="Subst"/>
          <w:b/>
          <w:iCs w:val="0"/>
          <w:sz w:val="24"/>
          <w:szCs w:val="24"/>
        </w:rPr>
        <w:t>Изменения в составе информации настоящего пункта в отчетном квартале не происходили</w:t>
      </w:r>
    </w:p>
    <w:p w:rsidR="00E82692" w:rsidRPr="002A43D5" w:rsidRDefault="00E82692" w:rsidP="009B6036">
      <w:pPr>
        <w:pStyle w:val="2"/>
        <w:jc w:val="both"/>
        <w:rPr>
          <w:sz w:val="24"/>
          <w:szCs w:val="24"/>
        </w:rPr>
      </w:pPr>
      <w:r w:rsidRPr="002A43D5">
        <w:rPr>
          <w:sz w:val="24"/>
          <w:szCs w:val="24"/>
        </w:rPr>
        <w:t>4.6. Анализ тенденций развития в сфере основной деятельности эмитента</w:t>
      </w:r>
      <w:bookmarkEnd w:id="41"/>
    </w:p>
    <w:p w:rsidR="00412FB9" w:rsidRPr="002A43D5" w:rsidRDefault="00412FB9" w:rsidP="009B6036">
      <w:pPr>
        <w:pStyle w:val="2"/>
        <w:jc w:val="both"/>
        <w:rPr>
          <w:rStyle w:val="Subst"/>
          <w:b/>
          <w:iCs w:val="0"/>
          <w:sz w:val="24"/>
          <w:szCs w:val="24"/>
        </w:rPr>
      </w:pPr>
      <w:bookmarkStart w:id="42" w:name="_Toc521685020"/>
      <w:r w:rsidRPr="002A43D5">
        <w:rPr>
          <w:rStyle w:val="Subst"/>
          <w:b/>
          <w:iCs w:val="0"/>
          <w:sz w:val="24"/>
          <w:szCs w:val="24"/>
        </w:rPr>
        <w:t>Изменения в составе информации настоящего пункта в отчетном квартале не происходили</w:t>
      </w:r>
      <w:bookmarkEnd w:id="42"/>
    </w:p>
    <w:p w:rsidR="00E82692" w:rsidRPr="002A43D5" w:rsidRDefault="00E82692" w:rsidP="009B6036">
      <w:pPr>
        <w:pStyle w:val="2"/>
        <w:jc w:val="both"/>
        <w:rPr>
          <w:sz w:val="24"/>
          <w:szCs w:val="24"/>
        </w:rPr>
      </w:pPr>
      <w:bookmarkStart w:id="43" w:name="_Toc521685021"/>
      <w:r w:rsidRPr="002A43D5">
        <w:rPr>
          <w:sz w:val="24"/>
          <w:szCs w:val="24"/>
        </w:rPr>
        <w:lastRenderedPageBreak/>
        <w:t>4.7. Анализ факторов и условий, влияющих на деятельность эмитента</w:t>
      </w:r>
      <w:bookmarkEnd w:id="43"/>
    </w:p>
    <w:p w:rsidR="002F0B14" w:rsidRPr="002A43D5" w:rsidRDefault="002F0B14" w:rsidP="009B6036">
      <w:pPr>
        <w:ind w:left="200"/>
        <w:jc w:val="both"/>
        <w:rPr>
          <w:rStyle w:val="Subst"/>
          <w:bCs w:val="0"/>
          <w:iCs w:val="0"/>
          <w:sz w:val="24"/>
          <w:szCs w:val="24"/>
        </w:rPr>
      </w:pPr>
    </w:p>
    <w:p w:rsidR="002E12ED" w:rsidRPr="002A43D5" w:rsidRDefault="00412FB9" w:rsidP="009B6036">
      <w:pPr>
        <w:ind w:left="200"/>
        <w:jc w:val="both"/>
        <w:rPr>
          <w:sz w:val="24"/>
          <w:szCs w:val="24"/>
        </w:rPr>
      </w:pPr>
      <w:r w:rsidRPr="002A43D5">
        <w:rPr>
          <w:rStyle w:val="Subst"/>
          <w:bCs w:val="0"/>
          <w:iCs w:val="0"/>
          <w:sz w:val="24"/>
          <w:szCs w:val="24"/>
        </w:rPr>
        <w:t>Изменения в составе информации настоящего пункта в отчетном квартале не происходили</w:t>
      </w:r>
      <w:r w:rsidR="002E12ED" w:rsidRPr="002A43D5">
        <w:rPr>
          <w:rStyle w:val="Subst"/>
          <w:bCs w:val="0"/>
          <w:iCs w:val="0"/>
          <w:sz w:val="24"/>
          <w:szCs w:val="24"/>
        </w:rPr>
        <w:t>.</w:t>
      </w:r>
    </w:p>
    <w:p w:rsidR="00E82692" w:rsidRPr="002A43D5" w:rsidRDefault="00E82692" w:rsidP="009B6036">
      <w:pPr>
        <w:pStyle w:val="2"/>
        <w:jc w:val="both"/>
        <w:rPr>
          <w:sz w:val="24"/>
          <w:szCs w:val="24"/>
        </w:rPr>
      </w:pPr>
      <w:bookmarkStart w:id="44" w:name="_Toc521685022"/>
      <w:r w:rsidRPr="002A43D5">
        <w:rPr>
          <w:sz w:val="24"/>
          <w:szCs w:val="24"/>
        </w:rPr>
        <w:t>4.8. Конкуренты эмитента</w:t>
      </w:r>
      <w:bookmarkEnd w:id="44"/>
    </w:p>
    <w:p w:rsidR="00412FB9" w:rsidRPr="002A43D5" w:rsidRDefault="00412FB9" w:rsidP="009B6036">
      <w:pPr>
        <w:pStyle w:val="1"/>
        <w:jc w:val="both"/>
        <w:rPr>
          <w:rStyle w:val="Subst"/>
          <w:b/>
          <w:iCs w:val="0"/>
          <w:sz w:val="24"/>
          <w:szCs w:val="24"/>
        </w:rPr>
      </w:pPr>
      <w:bookmarkStart w:id="45" w:name="_Toc521685023"/>
      <w:r w:rsidRPr="002A43D5">
        <w:rPr>
          <w:rStyle w:val="Subst"/>
          <w:b/>
          <w:iCs w:val="0"/>
          <w:sz w:val="24"/>
          <w:szCs w:val="24"/>
        </w:rPr>
        <w:t>Изменения в составе информации настоящего пункта в отчетном квартале не происходили</w:t>
      </w:r>
      <w:bookmarkEnd w:id="45"/>
    </w:p>
    <w:p w:rsidR="00E82692" w:rsidRPr="002A43D5" w:rsidRDefault="00E82692" w:rsidP="009B6036">
      <w:pPr>
        <w:pStyle w:val="1"/>
        <w:jc w:val="both"/>
        <w:rPr>
          <w:sz w:val="24"/>
          <w:szCs w:val="24"/>
        </w:rPr>
      </w:pPr>
      <w:bookmarkStart w:id="46" w:name="_Toc521685024"/>
      <w:r w:rsidRPr="002A43D5">
        <w:rPr>
          <w:sz w:val="24"/>
          <w:szCs w:val="24"/>
        </w:rPr>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46"/>
    </w:p>
    <w:p w:rsidR="00E82692" w:rsidRPr="002A43D5" w:rsidRDefault="00E82692" w:rsidP="009B6036">
      <w:pPr>
        <w:pStyle w:val="2"/>
        <w:jc w:val="both"/>
        <w:rPr>
          <w:sz w:val="24"/>
          <w:szCs w:val="24"/>
        </w:rPr>
      </w:pPr>
      <w:bookmarkStart w:id="47" w:name="_Toc521685025"/>
      <w:r w:rsidRPr="002A43D5">
        <w:rPr>
          <w:sz w:val="24"/>
          <w:szCs w:val="24"/>
        </w:rPr>
        <w:t>5.1. Сведения о структуре и компетенции органов управления эмитента</w:t>
      </w:r>
      <w:bookmarkEnd w:id="47"/>
    </w:p>
    <w:p w:rsidR="00412FB9" w:rsidRPr="002A43D5" w:rsidRDefault="00412FB9" w:rsidP="009B6036">
      <w:pPr>
        <w:pStyle w:val="2"/>
        <w:jc w:val="both"/>
        <w:rPr>
          <w:bCs w:val="0"/>
          <w:i/>
          <w:sz w:val="24"/>
          <w:szCs w:val="24"/>
        </w:rPr>
      </w:pPr>
      <w:bookmarkStart w:id="48" w:name="_Toc521685026"/>
      <w:r w:rsidRPr="002A43D5">
        <w:rPr>
          <w:bCs w:val="0"/>
          <w:i/>
          <w:sz w:val="24"/>
          <w:szCs w:val="24"/>
        </w:rPr>
        <w:t>Изменения в составе информации настоящего пункта в отчетном квартале не происходили</w:t>
      </w:r>
      <w:bookmarkEnd w:id="48"/>
    </w:p>
    <w:p w:rsidR="00E82692" w:rsidRPr="002A43D5" w:rsidRDefault="00E82692" w:rsidP="009B6036">
      <w:pPr>
        <w:pStyle w:val="2"/>
        <w:jc w:val="both"/>
        <w:rPr>
          <w:sz w:val="24"/>
          <w:szCs w:val="24"/>
        </w:rPr>
      </w:pPr>
      <w:bookmarkStart w:id="49" w:name="_Toc521685027"/>
      <w:r w:rsidRPr="002A43D5">
        <w:rPr>
          <w:sz w:val="24"/>
          <w:szCs w:val="24"/>
        </w:rPr>
        <w:t>5.2. Информация о лицах, входящих в состав органов управления эмитента</w:t>
      </w:r>
      <w:bookmarkEnd w:id="49"/>
    </w:p>
    <w:p w:rsidR="00E82692" w:rsidRPr="002A43D5" w:rsidRDefault="00E82692" w:rsidP="009B6036">
      <w:pPr>
        <w:pStyle w:val="2"/>
        <w:jc w:val="both"/>
        <w:rPr>
          <w:sz w:val="24"/>
          <w:szCs w:val="24"/>
        </w:rPr>
      </w:pPr>
      <w:bookmarkStart w:id="50" w:name="_Toc521685028"/>
      <w:r w:rsidRPr="002A43D5">
        <w:rPr>
          <w:sz w:val="24"/>
          <w:szCs w:val="24"/>
        </w:rPr>
        <w:t>5.2.1. Состав совета директоров (наблюдательного совета) эмитента</w:t>
      </w:r>
      <w:bookmarkEnd w:id="50"/>
    </w:p>
    <w:p w:rsidR="00E82692" w:rsidRPr="002A43D5" w:rsidRDefault="00E82692" w:rsidP="009B6036">
      <w:pPr>
        <w:ind w:left="200"/>
        <w:jc w:val="both"/>
        <w:rPr>
          <w:sz w:val="24"/>
          <w:szCs w:val="24"/>
        </w:rPr>
      </w:pPr>
      <w:r w:rsidRPr="002A43D5">
        <w:rPr>
          <w:rStyle w:val="Subst"/>
          <w:sz w:val="24"/>
          <w:szCs w:val="24"/>
        </w:rPr>
        <w:t>В связи с тем, что в обществе в качестве совещательных органов при совете директоров(наблюдательном совете) комитеты совета директоров (наблюдательного совета) не создавались, члены совета директоров(наблюдательного совета) не участвуют в работе комитетов совета директоров(наблюдательного совета)</w:t>
      </w:r>
    </w:p>
    <w:p w:rsidR="00412FB9" w:rsidRPr="002A43D5" w:rsidRDefault="00412FB9" w:rsidP="009B6036">
      <w:pPr>
        <w:ind w:left="200"/>
        <w:jc w:val="both"/>
        <w:rPr>
          <w:sz w:val="24"/>
          <w:szCs w:val="24"/>
        </w:rPr>
      </w:pPr>
    </w:p>
    <w:p w:rsidR="00412FB9" w:rsidRPr="002A43D5" w:rsidRDefault="00412FB9" w:rsidP="009B6036">
      <w:pPr>
        <w:ind w:left="200"/>
        <w:jc w:val="both"/>
        <w:rPr>
          <w:sz w:val="24"/>
          <w:szCs w:val="24"/>
        </w:rPr>
      </w:pPr>
    </w:p>
    <w:p w:rsidR="00DC4FC2" w:rsidRPr="002A43D5" w:rsidRDefault="00DC4FC2" w:rsidP="009B6036">
      <w:pPr>
        <w:ind w:left="200"/>
        <w:jc w:val="both"/>
        <w:rPr>
          <w:sz w:val="24"/>
          <w:szCs w:val="24"/>
        </w:rPr>
      </w:pPr>
      <w:r w:rsidRPr="002A43D5">
        <w:rPr>
          <w:sz w:val="24"/>
          <w:szCs w:val="24"/>
        </w:rPr>
        <w:t>ФИО:</w:t>
      </w:r>
      <w:r w:rsidRPr="002A43D5">
        <w:rPr>
          <w:b/>
          <w:bCs/>
          <w:i/>
          <w:iCs/>
          <w:sz w:val="24"/>
          <w:szCs w:val="24"/>
        </w:rPr>
        <w:t xml:space="preserve"> Андреев Алексей Владимирович</w:t>
      </w:r>
    </w:p>
    <w:p w:rsidR="00DC4FC2" w:rsidRPr="002A43D5" w:rsidRDefault="00DC4FC2" w:rsidP="009B6036">
      <w:pPr>
        <w:ind w:left="200"/>
        <w:jc w:val="both"/>
        <w:rPr>
          <w:sz w:val="24"/>
          <w:szCs w:val="24"/>
        </w:rPr>
      </w:pPr>
      <w:r w:rsidRPr="002A43D5">
        <w:rPr>
          <w:b/>
          <w:bCs/>
          <w:i/>
          <w:iCs/>
          <w:sz w:val="24"/>
          <w:szCs w:val="24"/>
        </w:rPr>
        <w:t>(председатель)</w:t>
      </w:r>
    </w:p>
    <w:p w:rsidR="00DC4FC2" w:rsidRPr="002A43D5" w:rsidRDefault="00DC4FC2" w:rsidP="009B6036">
      <w:pPr>
        <w:ind w:left="200"/>
        <w:jc w:val="both"/>
        <w:rPr>
          <w:sz w:val="24"/>
          <w:szCs w:val="24"/>
        </w:rPr>
      </w:pPr>
    </w:p>
    <w:p w:rsidR="00DC4FC2" w:rsidRPr="002A43D5" w:rsidRDefault="00DC4FC2" w:rsidP="009B6036">
      <w:pPr>
        <w:ind w:left="200"/>
        <w:jc w:val="both"/>
        <w:rPr>
          <w:sz w:val="24"/>
          <w:szCs w:val="24"/>
        </w:rPr>
      </w:pPr>
      <w:r w:rsidRPr="002A43D5">
        <w:rPr>
          <w:sz w:val="24"/>
          <w:szCs w:val="24"/>
        </w:rPr>
        <w:t>Год рождения:</w:t>
      </w:r>
      <w:r w:rsidRPr="002A43D5">
        <w:rPr>
          <w:b/>
          <w:bCs/>
          <w:i/>
          <w:iCs/>
          <w:sz w:val="24"/>
          <w:szCs w:val="24"/>
        </w:rPr>
        <w:t xml:space="preserve"> 1959</w:t>
      </w:r>
    </w:p>
    <w:p w:rsidR="00DC4FC2" w:rsidRPr="002A43D5" w:rsidRDefault="00DC4FC2" w:rsidP="009B6036">
      <w:pPr>
        <w:spacing w:after="0"/>
        <w:jc w:val="both"/>
        <w:rPr>
          <w:sz w:val="24"/>
          <w:szCs w:val="24"/>
        </w:rPr>
      </w:pPr>
    </w:p>
    <w:p w:rsidR="00DC4FC2" w:rsidRPr="002A43D5" w:rsidRDefault="00DC4FC2" w:rsidP="009B6036">
      <w:pPr>
        <w:ind w:left="200"/>
        <w:jc w:val="both"/>
        <w:rPr>
          <w:sz w:val="24"/>
          <w:szCs w:val="24"/>
        </w:rPr>
      </w:pPr>
      <w:r w:rsidRPr="002A43D5">
        <w:rPr>
          <w:sz w:val="24"/>
          <w:szCs w:val="24"/>
        </w:rPr>
        <w:t>Образование: Высшее</w:t>
      </w:r>
      <w:r w:rsidRPr="002A43D5">
        <w:rPr>
          <w:b/>
          <w:bCs/>
          <w:i/>
          <w:iCs/>
          <w:sz w:val="24"/>
          <w:szCs w:val="24"/>
        </w:rPr>
        <w:t>- Академия народного хозяйства при Правительстве РФ; Московский автомобильно-дорожный институт</w:t>
      </w:r>
    </w:p>
    <w:p w:rsidR="00DC4FC2" w:rsidRPr="002A43D5" w:rsidRDefault="00DC4FC2" w:rsidP="009B6036">
      <w:pPr>
        <w:ind w:left="200"/>
        <w:jc w:val="both"/>
        <w:rPr>
          <w:sz w:val="24"/>
          <w:szCs w:val="24"/>
        </w:rPr>
      </w:pPr>
      <w:r w:rsidRPr="002A43D5">
        <w:rPr>
          <w:sz w:val="24"/>
          <w:szCs w:val="24"/>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DC4FC2" w:rsidRPr="002A43D5" w:rsidRDefault="00DC4FC2" w:rsidP="009B6036">
      <w:pPr>
        <w:spacing w:after="0"/>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1332"/>
        <w:gridCol w:w="1260"/>
        <w:gridCol w:w="3980"/>
        <w:gridCol w:w="2680"/>
      </w:tblGrid>
      <w:tr w:rsidR="00DC4FC2" w:rsidRPr="002A43D5" w:rsidTr="001A364F">
        <w:trPr>
          <w:trHeight w:val="268"/>
        </w:trPr>
        <w:tc>
          <w:tcPr>
            <w:tcW w:w="2592" w:type="dxa"/>
            <w:gridSpan w:val="2"/>
            <w:tcBorders>
              <w:top w:val="doub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Должность</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АО "ДСК "АВТОБАН"</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Генеральный директор, член Совета директоров</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ОАО "Ханты-Мансийскдорстрой"</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Член Совета директоров</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ООО "АЛЬТ-сервис"</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Генеральный директор (по совместительству)</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ООО "Профиль"</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Директор (по совместительству)</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lastRenderedPageBreak/>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ОАО "Строительное управление № 909"</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Член Совета директоров</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ОАО "Строительное управление № 920"</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Член Совета директоров</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ООО "СОЮЗДОРСТРОЙ"</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Генеральный директор (по совместительству)</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shd w:val="clear" w:color="auto" w:fill="auto"/>
          </w:tcPr>
          <w:p w:rsidR="00DC4FC2" w:rsidRPr="002A43D5" w:rsidRDefault="00DC4FC2" w:rsidP="009B6036">
            <w:pPr>
              <w:spacing w:after="0"/>
              <w:jc w:val="both"/>
              <w:rPr>
                <w:sz w:val="24"/>
                <w:szCs w:val="24"/>
              </w:rPr>
            </w:pPr>
            <w:r w:rsidRPr="002A43D5">
              <w:rPr>
                <w:sz w:val="24"/>
                <w:szCs w:val="24"/>
              </w:rPr>
              <w:t>2013</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DC4FC2" w:rsidRPr="002A43D5" w:rsidRDefault="00DC4FC2" w:rsidP="009B6036">
            <w:pPr>
              <w:spacing w:after="0"/>
              <w:jc w:val="both"/>
              <w:rPr>
                <w:sz w:val="24"/>
                <w:szCs w:val="24"/>
                <w:lang w:val="en-US"/>
              </w:rPr>
            </w:pPr>
            <w:r w:rsidRPr="002A43D5">
              <w:rPr>
                <w:sz w:val="24"/>
                <w:szCs w:val="24"/>
                <w:lang w:val="en-US"/>
              </w:rPr>
              <w:t>2018</w:t>
            </w:r>
          </w:p>
        </w:tc>
        <w:tc>
          <w:tcPr>
            <w:tcW w:w="3980" w:type="dxa"/>
            <w:tcBorders>
              <w:top w:val="single" w:sz="6" w:space="0" w:color="auto"/>
              <w:left w:val="single" w:sz="6" w:space="0" w:color="auto"/>
              <w:bottom w:val="single" w:sz="6" w:space="0" w:color="auto"/>
              <w:right w:val="single" w:sz="6" w:space="0" w:color="auto"/>
            </w:tcBorders>
            <w:shd w:val="clear" w:color="auto" w:fill="auto"/>
          </w:tcPr>
          <w:p w:rsidR="00DC4FC2" w:rsidRPr="002A43D5" w:rsidRDefault="00DC4FC2" w:rsidP="009B6036">
            <w:pPr>
              <w:spacing w:after="0"/>
              <w:jc w:val="both"/>
              <w:rPr>
                <w:sz w:val="24"/>
                <w:szCs w:val="24"/>
              </w:rPr>
            </w:pPr>
            <w:r w:rsidRPr="002A43D5">
              <w:rPr>
                <w:sz w:val="24"/>
                <w:szCs w:val="24"/>
              </w:rPr>
              <w:t>ООО "Экспобанк"</w:t>
            </w:r>
          </w:p>
        </w:tc>
        <w:tc>
          <w:tcPr>
            <w:tcW w:w="2680" w:type="dxa"/>
            <w:tcBorders>
              <w:top w:val="single" w:sz="6" w:space="0" w:color="auto"/>
              <w:left w:val="single" w:sz="6" w:space="0" w:color="auto"/>
              <w:bottom w:val="single" w:sz="6" w:space="0" w:color="auto"/>
              <w:right w:val="double" w:sz="6" w:space="0" w:color="auto"/>
            </w:tcBorders>
            <w:shd w:val="clear" w:color="auto" w:fill="auto"/>
          </w:tcPr>
          <w:p w:rsidR="00DC4FC2" w:rsidRPr="002A43D5" w:rsidRDefault="00DC4FC2" w:rsidP="009B6036">
            <w:pPr>
              <w:spacing w:after="0"/>
              <w:jc w:val="both"/>
              <w:rPr>
                <w:sz w:val="24"/>
                <w:szCs w:val="24"/>
              </w:rPr>
            </w:pPr>
            <w:r w:rsidRPr="002A43D5">
              <w:rPr>
                <w:sz w:val="24"/>
                <w:szCs w:val="24"/>
              </w:rPr>
              <w:t>Член Совета директоров</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shd w:val="clear" w:color="auto" w:fill="auto"/>
          </w:tcPr>
          <w:p w:rsidR="00DC4FC2" w:rsidRPr="002A43D5" w:rsidRDefault="00DC4FC2" w:rsidP="009B6036">
            <w:pPr>
              <w:spacing w:after="0"/>
              <w:jc w:val="both"/>
              <w:rPr>
                <w:sz w:val="24"/>
                <w:szCs w:val="24"/>
              </w:rPr>
            </w:pPr>
            <w:r w:rsidRPr="002A43D5">
              <w:rPr>
                <w:sz w:val="24"/>
                <w:szCs w:val="24"/>
              </w:rPr>
              <w:t>2014</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DC4FC2" w:rsidRPr="002A43D5" w:rsidRDefault="00DC4FC2" w:rsidP="009B6036">
            <w:pPr>
              <w:spacing w:after="0"/>
              <w:jc w:val="both"/>
              <w:rPr>
                <w:sz w:val="24"/>
                <w:szCs w:val="24"/>
                <w:lang w:val="en-US"/>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shd w:val="clear" w:color="auto" w:fill="auto"/>
          </w:tcPr>
          <w:p w:rsidR="00DC4FC2" w:rsidRPr="002A43D5" w:rsidRDefault="00DC4FC2" w:rsidP="009B6036">
            <w:pPr>
              <w:spacing w:after="0"/>
              <w:jc w:val="both"/>
              <w:rPr>
                <w:sz w:val="24"/>
                <w:szCs w:val="24"/>
              </w:rPr>
            </w:pPr>
            <w:r w:rsidRPr="002A43D5">
              <w:rPr>
                <w:sz w:val="24"/>
                <w:szCs w:val="24"/>
              </w:rPr>
              <w:t>АО "АВТОБАН-Финанс"</w:t>
            </w:r>
          </w:p>
        </w:tc>
        <w:tc>
          <w:tcPr>
            <w:tcW w:w="2680" w:type="dxa"/>
            <w:tcBorders>
              <w:top w:val="single" w:sz="6" w:space="0" w:color="auto"/>
              <w:left w:val="single" w:sz="6" w:space="0" w:color="auto"/>
              <w:bottom w:val="single" w:sz="6" w:space="0" w:color="auto"/>
              <w:right w:val="double" w:sz="6" w:space="0" w:color="auto"/>
            </w:tcBorders>
            <w:shd w:val="clear" w:color="auto" w:fill="auto"/>
          </w:tcPr>
          <w:p w:rsidR="00DC4FC2" w:rsidRPr="002A43D5" w:rsidRDefault="00DC4FC2" w:rsidP="009B6036">
            <w:pPr>
              <w:spacing w:after="0"/>
              <w:jc w:val="both"/>
              <w:rPr>
                <w:sz w:val="24"/>
                <w:szCs w:val="24"/>
              </w:rPr>
            </w:pPr>
            <w:r w:rsidRPr="002A43D5">
              <w:rPr>
                <w:sz w:val="24"/>
                <w:szCs w:val="24"/>
              </w:rPr>
              <w:t>Член Совета директоров</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2017</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ООО «АСК»</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Член Совета директоров</w:t>
            </w:r>
          </w:p>
        </w:tc>
      </w:tr>
    </w:tbl>
    <w:p w:rsidR="00DC4FC2" w:rsidRPr="002A43D5" w:rsidRDefault="00DC4FC2" w:rsidP="009B6036">
      <w:pPr>
        <w:jc w:val="both"/>
        <w:rPr>
          <w:sz w:val="24"/>
          <w:szCs w:val="24"/>
        </w:rPr>
      </w:pPr>
    </w:p>
    <w:p w:rsidR="00DC4FC2" w:rsidRPr="002A43D5" w:rsidRDefault="00DC4FC2" w:rsidP="009B6036">
      <w:pPr>
        <w:spacing w:after="0"/>
        <w:jc w:val="both"/>
        <w:rPr>
          <w:sz w:val="24"/>
          <w:szCs w:val="24"/>
        </w:rPr>
      </w:pPr>
    </w:p>
    <w:p w:rsidR="00DC4FC2" w:rsidRPr="002A43D5" w:rsidRDefault="00DC4FC2" w:rsidP="009B6036">
      <w:pPr>
        <w:ind w:left="200"/>
        <w:jc w:val="both"/>
        <w:rPr>
          <w:sz w:val="24"/>
          <w:szCs w:val="24"/>
        </w:rPr>
      </w:pPr>
      <w:r w:rsidRPr="002A43D5">
        <w:rPr>
          <w:sz w:val="24"/>
          <w:szCs w:val="24"/>
        </w:rPr>
        <w:t>Доля участия лица в уставном капитале эмитента, %:</w:t>
      </w:r>
      <w:r w:rsidRPr="002A43D5">
        <w:rPr>
          <w:b/>
          <w:bCs/>
          <w:i/>
          <w:iCs/>
          <w:sz w:val="24"/>
          <w:szCs w:val="24"/>
        </w:rPr>
        <w:t xml:space="preserve"> 5</w:t>
      </w:r>
    </w:p>
    <w:p w:rsidR="00DC4FC2" w:rsidRPr="002A43D5" w:rsidRDefault="00DC4FC2" w:rsidP="009B6036">
      <w:pPr>
        <w:ind w:left="200"/>
        <w:jc w:val="both"/>
        <w:rPr>
          <w:sz w:val="24"/>
          <w:szCs w:val="24"/>
        </w:rPr>
      </w:pPr>
      <w:r w:rsidRPr="002A43D5">
        <w:rPr>
          <w:sz w:val="24"/>
          <w:szCs w:val="24"/>
        </w:rPr>
        <w:t>Доля принадлежащих лицу обыкновенных акций эмитента, %:</w:t>
      </w:r>
      <w:r w:rsidRPr="002A43D5">
        <w:rPr>
          <w:b/>
          <w:bCs/>
          <w:i/>
          <w:iCs/>
          <w:sz w:val="24"/>
          <w:szCs w:val="24"/>
        </w:rPr>
        <w:t xml:space="preserve"> 5</w:t>
      </w:r>
    </w:p>
    <w:p w:rsidR="00DC4FC2" w:rsidRPr="002A43D5" w:rsidRDefault="00DC4FC2" w:rsidP="009B6036">
      <w:pPr>
        <w:ind w:left="200"/>
        <w:jc w:val="both"/>
        <w:rPr>
          <w:sz w:val="24"/>
          <w:szCs w:val="24"/>
        </w:rPr>
      </w:pPr>
      <w:r w:rsidRPr="002A43D5">
        <w:rPr>
          <w:sz w:val="24"/>
          <w:szCs w:val="24"/>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2A43D5">
        <w:rPr>
          <w:b/>
          <w:bCs/>
          <w:i/>
          <w:iCs/>
          <w:sz w:val="24"/>
          <w:szCs w:val="24"/>
        </w:rPr>
        <w:t xml:space="preserve"> эмитент не выпускал опционов</w:t>
      </w:r>
    </w:p>
    <w:p w:rsidR="00DC4FC2" w:rsidRPr="002A43D5" w:rsidRDefault="00DC4FC2" w:rsidP="009B6036">
      <w:pPr>
        <w:spacing w:before="240"/>
        <w:ind w:left="200"/>
        <w:jc w:val="both"/>
        <w:rPr>
          <w:sz w:val="24"/>
          <w:szCs w:val="24"/>
        </w:rPr>
      </w:pPr>
      <w:r w:rsidRPr="002A43D5">
        <w:rPr>
          <w:sz w:val="24"/>
          <w:szCs w:val="24"/>
        </w:rPr>
        <w:t xml:space="preserve">Доли участия лица в уставном (складочном) капитале (паевом фонде) дочерних и зависимых обществ эмитента </w:t>
      </w:r>
      <w:r w:rsidRPr="002A43D5">
        <w:rPr>
          <w:b/>
          <w:bCs/>
          <w:i/>
          <w:iCs/>
          <w:sz w:val="24"/>
          <w:szCs w:val="24"/>
        </w:rPr>
        <w:t>Лицо указанных долей не имеет</w:t>
      </w:r>
    </w:p>
    <w:p w:rsidR="00DC4FC2" w:rsidRPr="002A43D5" w:rsidRDefault="00DC4FC2" w:rsidP="009B6036">
      <w:pPr>
        <w:ind w:left="200"/>
        <w:jc w:val="both"/>
        <w:rPr>
          <w:sz w:val="24"/>
          <w:szCs w:val="24"/>
        </w:rPr>
      </w:pPr>
    </w:p>
    <w:p w:rsidR="00DC4FC2" w:rsidRPr="002A43D5" w:rsidRDefault="00DC4FC2" w:rsidP="009B6036">
      <w:pPr>
        <w:ind w:left="200"/>
        <w:jc w:val="both"/>
        <w:rPr>
          <w:sz w:val="24"/>
          <w:szCs w:val="24"/>
        </w:rPr>
      </w:pPr>
      <w:r w:rsidRPr="002A43D5">
        <w:rPr>
          <w:sz w:val="24"/>
          <w:szCs w:val="24"/>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Указанных</w:t>
      </w:r>
      <w:r w:rsidRPr="002A43D5">
        <w:rPr>
          <w:b/>
          <w:bCs/>
          <w:i/>
          <w:iCs/>
          <w:sz w:val="24"/>
          <w:szCs w:val="24"/>
        </w:rPr>
        <w:t xml:space="preserve"> родственных связей нет</w:t>
      </w:r>
    </w:p>
    <w:p w:rsidR="00DC4FC2" w:rsidRPr="002A43D5" w:rsidRDefault="00DC4FC2" w:rsidP="009B6036">
      <w:pPr>
        <w:ind w:left="200"/>
        <w:jc w:val="both"/>
        <w:rPr>
          <w:sz w:val="24"/>
          <w:szCs w:val="24"/>
        </w:rPr>
      </w:pPr>
    </w:p>
    <w:p w:rsidR="00DC4FC2" w:rsidRPr="002A43D5" w:rsidRDefault="00DC4FC2" w:rsidP="009B6036">
      <w:pPr>
        <w:ind w:left="200"/>
        <w:jc w:val="both"/>
        <w:rPr>
          <w:sz w:val="24"/>
          <w:szCs w:val="24"/>
        </w:rPr>
      </w:pPr>
      <w:r w:rsidRPr="002A43D5">
        <w:rPr>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DC4FC2" w:rsidRPr="002A43D5" w:rsidRDefault="00DC4FC2" w:rsidP="009B6036">
      <w:pPr>
        <w:jc w:val="both"/>
        <w:rPr>
          <w:sz w:val="24"/>
          <w:szCs w:val="24"/>
        </w:rPr>
      </w:pPr>
      <w:r w:rsidRPr="002A43D5">
        <w:rPr>
          <w:b/>
          <w:bCs/>
          <w:i/>
          <w:iCs/>
          <w:sz w:val="24"/>
          <w:szCs w:val="24"/>
        </w:rPr>
        <w:t xml:space="preserve">    Лицо к указанным видам ответственности не привлекалось</w:t>
      </w:r>
    </w:p>
    <w:p w:rsidR="00DC4FC2" w:rsidRPr="002A43D5" w:rsidRDefault="00DC4FC2" w:rsidP="009B6036">
      <w:pPr>
        <w:ind w:left="200"/>
        <w:jc w:val="both"/>
        <w:rPr>
          <w:sz w:val="24"/>
          <w:szCs w:val="24"/>
        </w:rPr>
      </w:pPr>
    </w:p>
    <w:p w:rsidR="00DC4FC2" w:rsidRPr="002A43D5" w:rsidRDefault="00DC4FC2" w:rsidP="009B6036">
      <w:pPr>
        <w:ind w:left="200"/>
        <w:jc w:val="both"/>
        <w:rPr>
          <w:sz w:val="24"/>
          <w:szCs w:val="24"/>
        </w:rPr>
      </w:pPr>
      <w:r w:rsidRPr="002A43D5">
        <w:rPr>
          <w:sz w:val="24"/>
          <w:szCs w:val="24"/>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2A43D5">
        <w:rPr>
          <w:b/>
          <w:bCs/>
          <w:i/>
          <w:iCs/>
          <w:sz w:val="24"/>
          <w:szCs w:val="24"/>
        </w:rPr>
        <w:t xml:space="preserve"> Лицо указанных должностей не занимало</w:t>
      </w:r>
    </w:p>
    <w:p w:rsidR="00DC4FC2" w:rsidRPr="002A43D5" w:rsidRDefault="00DC4FC2" w:rsidP="009B6036">
      <w:pPr>
        <w:ind w:left="200"/>
        <w:jc w:val="both"/>
        <w:rPr>
          <w:sz w:val="24"/>
          <w:szCs w:val="24"/>
        </w:rPr>
      </w:pPr>
    </w:p>
    <w:p w:rsidR="00DC4FC2" w:rsidRPr="002A43D5" w:rsidRDefault="00DC4FC2" w:rsidP="009B6036">
      <w:pPr>
        <w:ind w:left="200"/>
        <w:jc w:val="both"/>
        <w:rPr>
          <w:sz w:val="24"/>
          <w:szCs w:val="24"/>
        </w:rPr>
      </w:pPr>
      <w:r w:rsidRPr="002A43D5">
        <w:rPr>
          <w:sz w:val="24"/>
          <w:szCs w:val="24"/>
        </w:rPr>
        <w:t>ФИО:</w:t>
      </w:r>
      <w:r w:rsidRPr="002A43D5">
        <w:rPr>
          <w:b/>
          <w:bCs/>
          <w:i/>
          <w:iCs/>
          <w:sz w:val="24"/>
          <w:szCs w:val="24"/>
        </w:rPr>
        <w:t xml:space="preserve"> Анисимов Денис Борисович</w:t>
      </w:r>
    </w:p>
    <w:p w:rsidR="00DC4FC2" w:rsidRPr="002A43D5" w:rsidRDefault="00DC4FC2" w:rsidP="009B6036">
      <w:pPr>
        <w:ind w:left="200"/>
        <w:jc w:val="both"/>
        <w:rPr>
          <w:sz w:val="24"/>
          <w:szCs w:val="24"/>
        </w:rPr>
      </w:pPr>
    </w:p>
    <w:p w:rsidR="00DC4FC2" w:rsidRPr="002A43D5" w:rsidRDefault="00DC4FC2" w:rsidP="009B6036">
      <w:pPr>
        <w:ind w:left="200"/>
        <w:jc w:val="both"/>
        <w:rPr>
          <w:sz w:val="24"/>
          <w:szCs w:val="24"/>
        </w:rPr>
      </w:pPr>
      <w:r w:rsidRPr="002A43D5">
        <w:rPr>
          <w:sz w:val="24"/>
          <w:szCs w:val="24"/>
        </w:rPr>
        <w:t>Год рождения:</w:t>
      </w:r>
      <w:r w:rsidRPr="002A43D5">
        <w:rPr>
          <w:b/>
          <w:bCs/>
          <w:i/>
          <w:iCs/>
          <w:sz w:val="24"/>
          <w:szCs w:val="24"/>
        </w:rPr>
        <w:t xml:space="preserve"> 1973</w:t>
      </w:r>
    </w:p>
    <w:p w:rsidR="00DC4FC2" w:rsidRPr="002A43D5" w:rsidRDefault="00DC4FC2" w:rsidP="009B6036">
      <w:pPr>
        <w:spacing w:after="0"/>
        <w:jc w:val="both"/>
        <w:rPr>
          <w:sz w:val="24"/>
          <w:szCs w:val="24"/>
        </w:rPr>
      </w:pPr>
    </w:p>
    <w:p w:rsidR="00DC4FC2" w:rsidRPr="002A43D5" w:rsidRDefault="00DC4FC2" w:rsidP="009B6036">
      <w:pPr>
        <w:ind w:left="200"/>
        <w:jc w:val="both"/>
        <w:rPr>
          <w:sz w:val="24"/>
          <w:szCs w:val="24"/>
        </w:rPr>
      </w:pPr>
      <w:r w:rsidRPr="002A43D5">
        <w:rPr>
          <w:sz w:val="24"/>
          <w:szCs w:val="24"/>
        </w:rPr>
        <w:t xml:space="preserve">Образование: </w:t>
      </w:r>
      <w:r w:rsidRPr="002A43D5">
        <w:rPr>
          <w:b/>
          <w:i/>
          <w:sz w:val="24"/>
          <w:szCs w:val="24"/>
        </w:rPr>
        <w:t>высшее</w:t>
      </w:r>
    </w:p>
    <w:p w:rsidR="00DC4FC2" w:rsidRPr="002A43D5" w:rsidRDefault="00DC4FC2" w:rsidP="009B6036">
      <w:pPr>
        <w:ind w:left="200"/>
        <w:jc w:val="both"/>
        <w:rPr>
          <w:sz w:val="24"/>
          <w:szCs w:val="24"/>
        </w:rPr>
      </w:pPr>
      <w:r w:rsidRPr="002A43D5">
        <w:rPr>
          <w:sz w:val="24"/>
          <w:szCs w:val="24"/>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DC4FC2" w:rsidRPr="002A43D5" w:rsidRDefault="00DC4FC2" w:rsidP="009B6036">
      <w:pPr>
        <w:spacing w:after="0"/>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1332"/>
        <w:gridCol w:w="1260"/>
        <w:gridCol w:w="3980"/>
        <w:gridCol w:w="2680"/>
      </w:tblGrid>
      <w:tr w:rsidR="00DC4FC2" w:rsidRPr="002A43D5" w:rsidTr="001A364F">
        <w:tc>
          <w:tcPr>
            <w:tcW w:w="2592" w:type="dxa"/>
            <w:gridSpan w:val="2"/>
            <w:tcBorders>
              <w:top w:val="doub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Должность</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lastRenderedPageBreak/>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АО "ДСК"АВТОБАН"</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Заместитель генерального директора по финансовому развитию</w:t>
            </w:r>
          </w:p>
        </w:tc>
      </w:tr>
      <w:tr w:rsidR="00DC4FC2" w:rsidRPr="002A43D5" w:rsidTr="001A364F">
        <w:trPr>
          <w:trHeight w:val="502"/>
        </w:trPr>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ООО «АСК»</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Генеральный директор (по совместительству)</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2014</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АО «ДСК «АВТОБАН»</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Член Совета директоров</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2014</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АО "АВТОБАН-Финанс"</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Генеральный директор (по совместительству)</w:t>
            </w:r>
          </w:p>
        </w:tc>
      </w:tr>
      <w:tr w:rsidR="00DC4FC2" w:rsidRPr="002A43D5" w:rsidTr="001A364F">
        <w:tc>
          <w:tcPr>
            <w:tcW w:w="1332" w:type="dxa"/>
            <w:tcBorders>
              <w:top w:val="single" w:sz="6" w:space="0" w:color="auto"/>
              <w:left w:val="doub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2015</w:t>
            </w:r>
          </w:p>
        </w:tc>
        <w:tc>
          <w:tcPr>
            <w:tcW w:w="126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2018</w:t>
            </w:r>
          </w:p>
        </w:tc>
        <w:tc>
          <w:tcPr>
            <w:tcW w:w="398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ООО РЦ "Автодорстрой"</w:t>
            </w:r>
          </w:p>
        </w:tc>
        <w:tc>
          <w:tcPr>
            <w:tcW w:w="2680" w:type="dxa"/>
            <w:tcBorders>
              <w:top w:val="single" w:sz="6" w:space="0" w:color="auto"/>
              <w:left w:val="single" w:sz="6" w:space="0" w:color="auto"/>
              <w:bottom w:val="doub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Председатель Совета директоров</w:t>
            </w:r>
          </w:p>
        </w:tc>
      </w:tr>
    </w:tbl>
    <w:p w:rsidR="00DC4FC2" w:rsidRPr="002A43D5" w:rsidRDefault="00DC4FC2" w:rsidP="009B6036">
      <w:pPr>
        <w:jc w:val="both"/>
        <w:rPr>
          <w:sz w:val="24"/>
          <w:szCs w:val="24"/>
        </w:rPr>
      </w:pPr>
    </w:p>
    <w:p w:rsidR="00DC4FC2" w:rsidRPr="002A43D5" w:rsidRDefault="00DC4FC2" w:rsidP="009B6036">
      <w:pPr>
        <w:spacing w:after="0"/>
        <w:jc w:val="both"/>
        <w:rPr>
          <w:sz w:val="24"/>
          <w:szCs w:val="24"/>
        </w:rPr>
      </w:pPr>
    </w:p>
    <w:p w:rsidR="00DC4FC2" w:rsidRPr="002A43D5" w:rsidRDefault="00DC4FC2" w:rsidP="009B6036">
      <w:pPr>
        <w:ind w:left="200"/>
        <w:jc w:val="both"/>
        <w:rPr>
          <w:sz w:val="24"/>
          <w:szCs w:val="24"/>
        </w:rPr>
      </w:pPr>
      <w:r w:rsidRPr="002A43D5">
        <w:rPr>
          <w:b/>
          <w:bCs/>
          <w:i/>
          <w:iCs/>
          <w:sz w:val="24"/>
          <w:szCs w:val="24"/>
        </w:rPr>
        <w:t>Доли участия в уставном капитале эмитента/обыкновенных акций не имеет</w:t>
      </w:r>
    </w:p>
    <w:p w:rsidR="00DC4FC2" w:rsidRPr="002A43D5" w:rsidRDefault="00DC4FC2" w:rsidP="009B6036">
      <w:pPr>
        <w:spacing w:after="0"/>
        <w:jc w:val="both"/>
        <w:rPr>
          <w:sz w:val="24"/>
          <w:szCs w:val="24"/>
        </w:rPr>
      </w:pPr>
    </w:p>
    <w:p w:rsidR="00DC4FC2" w:rsidRPr="002A43D5" w:rsidRDefault="00DC4FC2" w:rsidP="009B6036">
      <w:pPr>
        <w:ind w:left="200"/>
        <w:jc w:val="both"/>
        <w:rPr>
          <w:sz w:val="24"/>
          <w:szCs w:val="24"/>
        </w:rPr>
      </w:pPr>
      <w:r w:rsidRPr="002A43D5">
        <w:rPr>
          <w:sz w:val="24"/>
          <w:szCs w:val="24"/>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2A43D5">
        <w:rPr>
          <w:b/>
          <w:bCs/>
          <w:i/>
          <w:iCs/>
          <w:sz w:val="24"/>
          <w:szCs w:val="24"/>
        </w:rPr>
        <w:t xml:space="preserve"> эмитент не выпускал опционов</w:t>
      </w:r>
    </w:p>
    <w:p w:rsidR="00DC4FC2" w:rsidRPr="002A43D5" w:rsidRDefault="00DC4FC2" w:rsidP="009B6036">
      <w:pPr>
        <w:spacing w:after="0"/>
        <w:jc w:val="both"/>
        <w:rPr>
          <w:sz w:val="24"/>
          <w:szCs w:val="24"/>
        </w:rPr>
      </w:pPr>
    </w:p>
    <w:p w:rsidR="00DC4FC2" w:rsidRPr="002A43D5" w:rsidRDefault="00DC4FC2" w:rsidP="009B6036">
      <w:pPr>
        <w:spacing w:before="240"/>
        <w:ind w:left="200"/>
        <w:jc w:val="both"/>
        <w:rPr>
          <w:sz w:val="24"/>
          <w:szCs w:val="24"/>
        </w:rPr>
      </w:pPr>
      <w:r w:rsidRPr="002A43D5">
        <w:rPr>
          <w:sz w:val="24"/>
          <w:szCs w:val="24"/>
        </w:rPr>
        <w:t>Доли участия лица в уставном (складочном) капитале (паевом фонде) дочерних и зависимых обществ эмитента</w:t>
      </w:r>
    </w:p>
    <w:p w:rsidR="00DC4FC2" w:rsidRPr="002A43D5" w:rsidRDefault="00DC4FC2" w:rsidP="009B6036">
      <w:pPr>
        <w:ind w:left="400"/>
        <w:jc w:val="both"/>
        <w:rPr>
          <w:sz w:val="24"/>
          <w:szCs w:val="24"/>
        </w:rPr>
      </w:pPr>
      <w:r w:rsidRPr="002A43D5">
        <w:rPr>
          <w:b/>
          <w:bCs/>
          <w:i/>
          <w:iCs/>
          <w:sz w:val="24"/>
          <w:szCs w:val="24"/>
        </w:rPr>
        <w:t>Лицо указанных долей не имеет</w:t>
      </w:r>
    </w:p>
    <w:p w:rsidR="00DC4FC2" w:rsidRPr="002A43D5" w:rsidRDefault="00DC4FC2" w:rsidP="009B6036">
      <w:pPr>
        <w:ind w:left="200"/>
        <w:jc w:val="both"/>
        <w:rPr>
          <w:sz w:val="24"/>
          <w:szCs w:val="24"/>
        </w:rPr>
      </w:pPr>
      <w:r w:rsidRPr="002A43D5">
        <w:rPr>
          <w:sz w:val="24"/>
          <w:szCs w:val="24"/>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2A43D5">
        <w:rPr>
          <w:sz w:val="24"/>
          <w:szCs w:val="24"/>
        </w:rPr>
        <w:br/>
      </w:r>
    </w:p>
    <w:p w:rsidR="00DC4FC2" w:rsidRPr="002A43D5" w:rsidRDefault="00DC4FC2" w:rsidP="009B6036">
      <w:pPr>
        <w:ind w:left="400"/>
        <w:jc w:val="both"/>
        <w:rPr>
          <w:sz w:val="24"/>
          <w:szCs w:val="24"/>
        </w:rPr>
      </w:pPr>
      <w:r w:rsidRPr="002A43D5">
        <w:rPr>
          <w:b/>
          <w:bCs/>
          <w:i/>
          <w:iCs/>
          <w:sz w:val="24"/>
          <w:szCs w:val="24"/>
        </w:rPr>
        <w:t>Указанных родственных связей нет</w:t>
      </w:r>
    </w:p>
    <w:p w:rsidR="00DC4FC2" w:rsidRPr="002A43D5" w:rsidRDefault="00DC4FC2" w:rsidP="009B6036">
      <w:pPr>
        <w:ind w:left="200"/>
        <w:jc w:val="both"/>
        <w:rPr>
          <w:sz w:val="24"/>
          <w:szCs w:val="24"/>
        </w:rPr>
      </w:pPr>
      <w:r w:rsidRPr="002A43D5">
        <w:rPr>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2A43D5">
        <w:rPr>
          <w:sz w:val="24"/>
          <w:szCs w:val="24"/>
        </w:rPr>
        <w:br/>
      </w:r>
    </w:p>
    <w:p w:rsidR="00DC4FC2" w:rsidRPr="002A43D5" w:rsidRDefault="00DC4FC2" w:rsidP="009B6036">
      <w:pPr>
        <w:ind w:left="400"/>
        <w:jc w:val="both"/>
        <w:rPr>
          <w:sz w:val="24"/>
          <w:szCs w:val="24"/>
        </w:rPr>
      </w:pPr>
      <w:r w:rsidRPr="002A43D5">
        <w:rPr>
          <w:b/>
          <w:bCs/>
          <w:i/>
          <w:iCs/>
          <w:sz w:val="24"/>
          <w:szCs w:val="24"/>
        </w:rPr>
        <w:t>Лицо к указанным видам ответственности не привлекалось</w:t>
      </w:r>
    </w:p>
    <w:p w:rsidR="00DC4FC2" w:rsidRPr="002A43D5" w:rsidRDefault="00DC4FC2" w:rsidP="009B6036">
      <w:pPr>
        <w:ind w:left="200"/>
        <w:jc w:val="both"/>
        <w:rPr>
          <w:sz w:val="24"/>
          <w:szCs w:val="24"/>
        </w:rPr>
      </w:pPr>
      <w:r w:rsidRPr="002A43D5">
        <w:rPr>
          <w:sz w:val="24"/>
          <w:szCs w:val="24"/>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2A43D5">
        <w:rPr>
          <w:sz w:val="24"/>
          <w:szCs w:val="24"/>
        </w:rPr>
        <w:br/>
      </w:r>
    </w:p>
    <w:p w:rsidR="00DC4FC2" w:rsidRPr="002A43D5" w:rsidRDefault="00DC4FC2" w:rsidP="009B6036">
      <w:pPr>
        <w:ind w:left="400"/>
        <w:jc w:val="both"/>
        <w:rPr>
          <w:sz w:val="24"/>
          <w:szCs w:val="24"/>
        </w:rPr>
      </w:pPr>
      <w:r w:rsidRPr="002A43D5">
        <w:rPr>
          <w:b/>
          <w:bCs/>
          <w:i/>
          <w:iCs/>
          <w:sz w:val="24"/>
          <w:szCs w:val="24"/>
        </w:rPr>
        <w:t>Лицо указанных должностей не занимало</w:t>
      </w:r>
    </w:p>
    <w:p w:rsidR="00DC4FC2" w:rsidRPr="002A43D5" w:rsidRDefault="00DC4FC2" w:rsidP="009B6036">
      <w:pPr>
        <w:ind w:left="200"/>
        <w:jc w:val="both"/>
        <w:rPr>
          <w:sz w:val="24"/>
          <w:szCs w:val="24"/>
        </w:rPr>
      </w:pPr>
    </w:p>
    <w:p w:rsidR="00DC4FC2" w:rsidRPr="002A43D5" w:rsidRDefault="00DC4FC2" w:rsidP="009B6036">
      <w:pPr>
        <w:ind w:left="200"/>
        <w:jc w:val="both"/>
        <w:rPr>
          <w:sz w:val="24"/>
          <w:szCs w:val="24"/>
        </w:rPr>
      </w:pPr>
      <w:r w:rsidRPr="002A43D5">
        <w:rPr>
          <w:sz w:val="24"/>
          <w:szCs w:val="24"/>
        </w:rPr>
        <w:t>ФИО:</w:t>
      </w:r>
      <w:r w:rsidRPr="002A43D5">
        <w:rPr>
          <w:b/>
          <w:bCs/>
          <w:i/>
          <w:iCs/>
          <w:sz w:val="24"/>
          <w:szCs w:val="24"/>
        </w:rPr>
        <w:t xml:space="preserve"> Васютина Юлия Михайловна</w:t>
      </w:r>
    </w:p>
    <w:p w:rsidR="00DC4FC2" w:rsidRPr="002A43D5" w:rsidRDefault="00DC4FC2" w:rsidP="009B6036">
      <w:pPr>
        <w:ind w:left="200"/>
        <w:jc w:val="both"/>
        <w:rPr>
          <w:sz w:val="24"/>
          <w:szCs w:val="24"/>
        </w:rPr>
      </w:pPr>
    </w:p>
    <w:p w:rsidR="00DC4FC2" w:rsidRPr="002A43D5" w:rsidRDefault="00DC4FC2" w:rsidP="009B6036">
      <w:pPr>
        <w:ind w:left="200"/>
        <w:jc w:val="both"/>
        <w:rPr>
          <w:sz w:val="24"/>
          <w:szCs w:val="24"/>
        </w:rPr>
      </w:pPr>
      <w:r w:rsidRPr="002A43D5">
        <w:rPr>
          <w:sz w:val="24"/>
          <w:szCs w:val="24"/>
        </w:rPr>
        <w:t>Год рождения:</w:t>
      </w:r>
      <w:r w:rsidRPr="002A43D5">
        <w:rPr>
          <w:b/>
          <w:bCs/>
          <w:i/>
          <w:iCs/>
          <w:sz w:val="24"/>
          <w:szCs w:val="24"/>
        </w:rPr>
        <w:t xml:space="preserve"> 1974</w:t>
      </w:r>
    </w:p>
    <w:p w:rsidR="00DC4FC2" w:rsidRPr="002A43D5" w:rsidRDefault="00DC4FC2" w:rsidP="009B6036">
      <w:pPr>
        <w:spacing w:after="0"/>
        <w:jc w:val="both"/>
        <w:rPr>
          <w:sz w:val="24"/>
          <w:szCs w:val="24"/>
        </w:rPr>
      </w:pPr>
    </w:p>
    <w:p w:rsidR="00DC4FC2" w:rsidRPr="002A43D5" w:rsidRDefault="00DC4FC2" w:rsidP="009B6036">
      <w:pPr>
        <w:ind w:left="200"/>
        <w:jc w:val="both"/>
        <w:rPr>
          <w:sz w:val="24"/>
          <w:szCs w:val="24"/>
        </w:rPr>
      </w:pPr>
      <w:r w:rsidRPr="002A43D5">
        <w:rPr>
          <w:sz w:val="24"/>
          <w:szCs w:val="24"/>
        </w:rPr>
        <w:t xml:space="preserve">Образование: </w:t>
      </w:r>
      <w:r w:rsidRPr="002A43D5">
        <w:rPr>
          <w:b/>
          <w:i/>
          <w:sz w:val="24"/>
          <w:szCs w:val="24"/>
        </w:rPr>
        <w:t>высшее</w:t>
      </w:r>
    </w:p>
    <w:p w:rsidR="00DC4FC2" w:rsidRPr="002A43D5" w:rsidRDefault="00DC4FC2" w:rsidP="009B6036">
      <w:pPr>
        <w:ind w:left="200"/>
        <w:jc w:val="both"/>
        <w:rPr>
          <w:sz w:val="24"/>
          <w:szCs w:val="24"/>
        </w:rPr>
      </w:pPr>
      <w:r w:rsidRPr="002A43D5">
        <w:rPr>
          <w:sz w:val="24"/>
          <w:szCs w:val="24"/>
        </w:rPr>
        <w:t xml:space="preserve">Все должности, занимаемые данным лицом в эмитенте и других организациях за последние 5 лет и в настоящее время в хронологическом порядке, в том числе по </w:t>
      </w:r>
      <w:r w:rsidRPr="002A43D5">
        <w:rPr>
          <w:sz w:val="24"/>
          <w:szCs w:val="24"/>
        </w:rPr>
        <w:lastRenderedPageBreak/>
        <w:t>совместительству</w:t>
      </w:r>
    </w:p>
    <w:p w:rsidR="00DC4FC2" w:rsidRPr="002A43D5" w:rsidRDefault="00DC4FC2" w:rsidP="009B6036">
      <w:pPr>
        <w:spacing w:after="0"/>
        <w:jc w:val="both"/>
        <w:rPr>
          <w:sz w:val="24"/>
          <w:szCs w:val="24"/>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DC4FC2" w:rsidRPr="002A43D5" w:rsidTr="001A364F">
        <w:tc>
          <w:tcPr>
            <w:tcW w:w="2592" w:type="dxa"/>
            <w:gridSpan w:val="2"/>
            <w:tcBorders>
              <w:top w:val="doub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Должность</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2012</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2013</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Правительство Санкт-Петербурга Комитет по культуре</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Заместитель председателя Комитета по культуре Санкт-Петербурга</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2016</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Правительство Санкт-Петербурга Комитет по культуре Санкт-Петербурга</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Заместитель председателя Комитета по культуре Санкт-Петербурга</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2016</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Акционерное общество «Дорожно-строительная компания «Автобан»</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Директора по экономике и финансам</w:t>
            </w:r>
          </w:p>
        </w:tc>
      </w:tr>
      <w:tr w:rsidR="00DC4FC2" w:rsidRPr="002A43D5" w:rsidTr="001A364F">
        <w:tc>
          <w:tcPr>
            <w:tcW w:w="1332" w:type="dxa"/>
            <w:tcBorders>
              <w:top w:val="single" w:sz="6" w:space="0" w:color="auto"/>
              <w:left w:val="doub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2017</w:t>
            </w:r>
          </w:p>
        </w:tc>
        <w:tc>
          <w:tcPr>
            <w:tcW w:w="126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bCs/>
                <w:iCs/>
                <w:sz w:val="24"/>
                <w:szCs w:val="24"/>
              </w:rPr>
            </w:pPr>
            <w:r w:rsidRPr="002A43D5">
              <w:rPr>
                <w:bCs/>
                <w:iCs/>
                <w:sz w:val="24"/>
                <w:szCs w:val="24"/>
              </w:rPr>
              <w:t>ОАО «ХМДС»</w:t>
            </w:r>
          </w:p>
        </w:tc>
        <w:tc>
          <w:tcPr>
            <w:tcW w:w="2680" w:type="dxa"/>
            <w:tcBorders>
              <w:top w:val="single" w:sz="6" w:space="0" w:color="auto"/>
              <w:left w:val="single" w:sz="6" w:space="0" w:color="auto"/>
              <w:bottom w:val="double" w:sz="6" w:space="0" w:color="auto"/>
              <w:right w:val="double" w:sz="6" w:space="0" w:color="auto"/>
            </w:tcBorders>
          </w:tcPr>
          <w:p w:rsidR="00DC4FC2" w:rsidRPr="002A43D5" w:rsidRDefault="00DC4FC2" w:rsidP="009B6036">
            <w:pPr>
              <w:spacing w:after="0"/>
              <w:jc w:val="both"/>
              <w:rPr>
                <w:bCs/>
                <w:iCs/>
                <w:sz w:val="24"/>
                <w:szCs w:val="24"/>
              </w:rPr>
            </w:pPr>
            <w:r w:rsidRPr="002A43D5">
              <w:rPr>
                <w:bCs/>
                <w:iCs/>
                <w:sz w:val="24"/>
                <w:szCs w:val="24"/>
              </w:rPr>
              <w:t>Член Совета директоров</w:t>
            </w:r>
          </w:p>
        </w:tc>
      </w:tr>
      <w:tr w:rsidR="00DC4FC2" w:rsidRPr="002A43D5" w:rsidTr="001A364F">
        <w:tc>
          <w:tcPr>
            <w:tcW w:w="1332" w:type="dxa"/>
            <w:tcBorders>
              <w:top w:val="single" w:sz="6" w:space="0" w:color="auto"/>
              <w:left w:val="doub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2017</w:t>
            </w:r>
          </w:p>
        </w:tc>
        <w:tc>
          <w:tcPr>
            <w:tcW w:w="126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bCs/>
                <w:iCs/>
                <w:sz w:val="24"/>
                <w:szCs w:val="24"/>
              </w:rPr>
            </w:pPr>
            <w:r w:rsidRPr="002A43D5">
              <w:rPr>
                <w:bCs/>
                <w:iCs/>
                <w:sz w:val="24"/>
                <w:szCs w:val="24"/>
              </w:rPr>
              <w:t>ОАО «СУ-909»</w:t>
            </w:r>
          </w:p>
        </w:tc>
        <w:tc>
          <w:tcPr>
            <w:tcW w:w="2680" w:type="dxa"/>
            <w:tcBorders>
              <w:top w:val="single" w:sz="6" w:space="0" w:color="auto"/>
              <w:left w:val="single" w:sz="6" w:space="0" w:color="auto"/>
              <w:bottom w:val="double" w:sz="6" w:space="0" w:color="auto"/>
              <w:right w:val="double" w:sz="6" w:space="0" w:color="auto"/>
            </w:tcBorders>
          </w:tcPr>
          <w:p w:rsidR="00DC4FC2" w:rsidRPr="002A43D5" w:rsidRDefault="00DC4FC2" w:rsidP="009B6036">
            <w:pPr>
              <w:spacing w:after="0"/>
              <w:jc w:val="both"/>
              <w:rPr>
                <w:sz w:val="24"/>
                <w:szCs w:val="24"/>
              </w:rPr>
            </w:pPr>
            <w:r w:rsidRPr="002A43D5">
              <w:rPr>
                <w:bCs/>
                <w:iCs/>
                <w:sz w:val="24"/>
                <w:szCs w:val="24"/>
              </w:rPr>
              <w:t>Член Совета директоров</w:t>
            </w:r>
          </w:p>
        </w:tc>
      </w:tr>
      <w:tr w:rsidR="00DC4FC2" w:rsidRPr="002A43D5" w:rsidTr="001A364F">
        <w:tc>
          <w:tcPr>
            <w:tcW w:w="1332" w:type="dxa"/>
            <w:tcBorders>
              <w:top w:val="single" w:sz="6" w:space="0" w:color="auto"/>
              <w:left w:val="doub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2017</w:t>
            </w:r>
          </w:p>
        </w:tc>
        <w:tc>
          <w:tcPr>
            <w:tcW w:w="126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bCs/>
                <w:iCs/>
                <w:sz w:val="24"/>
                <w:szCs w:val="24"/>
              </w:rPr>
            </w:pPr>
            <w:r w:rsidRPr="002A43D5">
              <w:rPr>
                <w:bCs/>
                <w:iCs/>
                <w:sz w:val="24"/>
                <w:szCs w:val="24"/>
              </w:rPr>
              <w:t>АО «АВТОБАН»</w:t>
            </w:r>
          </w:p>
        </w:tc>
        <w:tc>
          <w:tcPr>
            <w:tcW w:w="2680" w:type="dxa"/>
            <w:tcBorders>
              <w:top w:val="single" w:sz="6" w:space="0" w:color="auto"/>
              <w:left w:val="single" w:sz="6" w:space="0" w:color="auto"/>
              <w:bottom w:val="double" w:sz="6" w:space="0" w:color="auto"/>
              <w:right w:val="double" w:sz="6" w:space="0" w:color="auto"/>
            </w:tcBorders>
          </w:tcPr>
          <w:p w:rsidR="00DC4FC2" w:rsidRPr="002A43D5" w:rsidRDefault="00DC4FC2" w:rsidP="009B6036">
            <w:pPr>
              <w:spacing w:after="0"/>
              <w:jc w:val="both"/>
              <w:rPr>
                <w:sz w:val="24"/>
                <w:szCs w:val="24"/>
              </w:rPr>
            </w:pPr>
            <w:r w:rsidRPr="002A43D5">
              <w:rPr>
                <w:bCs/>
                <w:iCs/>
                <w:sz w:val="24"/>
                <w:szCs w:val="24"/>
              </w:rPr>
              <w:t>Член Совета директоров</w:t>
            </w:r>
          </w:p>
        </w:tc>
      </w:tr>
      <w:tr w:rsidR="00DC4FC2" w:rsidRPr="002A43D5" w:rsidTr="001A364F">
        <w:tc>
          <w:tcPr>
            <w:tcW w:w="1332" w:type="dxa"/>
            <w:tcBorders>
              <w:top w:val="single" w:sz="6" w:space="0" w:color="auto"/>
              <w:left w:val="doub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2017</w:t>
            </w:r>
          </w:p>
        </w:tc>
        <w:tc>
          <w:tcPr>
            <w:tcW w:w="126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bCs/>
                <w:iCs/>
                <w:sz w:val="24"/>
                <w:szCs w:val="24"/>
              </w:rPr>
            </w:pPr>
            <w:r w:rsidRPr="002A43D5">
              <w:rPr>
                <w:bCs/>
                <w:iCs/>
                <w:sz w:val="24"/>
                <w:szCs w:val="24"/>
              </w:rPr>
              <w:t>ООО «АСК»</w:t>
            </w:r>
          </w:p>
        </w:tc>
        <w:tc>
          <w:tcPr>
            <w:tcW w:w="2680" w:type="dxa"/>
            <w:tcBorders>
              <w:top w:val="single" w:sz="6" w:space="0" w:color="auto"/>
              <w:left w:val="single" w:sz="6" w:space="0" w:color="auto"/>
              <w:bottom w:val="double" w:sz="6" w:space="0" w:color="auto"/>
              <w:right w:val="double" w:sz="6" w:space="0" w:color="auto"/>
            </w:tcBorders>
          </w:tcPr>
          <w:p w:rsidR="00DC4FC2" w:rsidRPr="002A43D5" w:rsidRDefault="00DC4FC2" w:rsidP="009B6036">
            <w:pPr>
              <w:spacing w:after="0"/>
              <w:jc w:val="both"/>
              <w:rPr>
                <w:bCs/>
                <w:iCs/>
                <w:sz w:val="24"/>
                <w:szCs w:val="24"/>
              </w:rPr>
            </w:pPr>
            <w:r w:rsidRPr="002A43D5">
              <w:rPr>
                <w:bCs/>
                <w:iCs/>
                <w:sz w:val="24"/>
                <w:szCs w:val="24"/>
              </w:rPr>
              <w:t>Член Совета директоров</w:t>
            </w:r>
          </w:p>
        </w:tc>
      </w:tr>
      <w:tr w:rsidR="00DC4FC2" w:rsidRPr="002A43D5" w:rsidTr="001A364F">
        <w:tc>
          <w:tcPr>
            <w:tcW w:w="1332" w:type="dxa"/>
            <w:tcBorders>
              <w:top w:val="single" w:sz="6" w:space="0" w:color="auto"/>
              <w:left w:val="doub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2017</w:t>
            </w:r>
          </w:p>
        </w:tc>
        <w:tc>
          <w:tcPr>
            <w:tcW w:w="126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2018</w:t>
            </w:r>
          </w:p>
        </w:tc>
        <w:tc>
          <w:tcPr>
            <w:tcW w:w="398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bCs/>
                <w:iCs/>
                <w:sz w:val="24"/>
                <w:szCs w:val="24"/>
              </w:rPr>
            </w:pPr>
            <w:r w:rsidRPr="002A43D5">
              <w:rPr>
                <w:bCs/>
                <w:iCs/>
                <w:sz w:val="24"/>
                <w:szCs w:val="24"/>
              </w:rPr>
              <w:t>ООО «РЦ АВТОДОРСТРОЙ»</w:t>
            </w:r>
          </w:p>
        </w:tc>
        <w:tc>
          <w:tcPr>
            <w:tcW w:w="2680" w:type="dxa"/>
            <w:tcBorders>
              <w:top w:val="single" w:sz="6" w:space="0" w:color="auto"/>
              <w:left w:val="single" w:sz="6" w:space="0" w:color="auto"/>
              <w:bottom w:val="double" w:sz="6" w:space="0" w:color="auto"/>
              <w:right w:val="double" w:sz="6" w:space="0" w:color="auto"/>
            </w:tcBorders>
          </w:tcPr>
          <w:p w:rsidR="00DC4FC2" w:rsidRPr="002A43D5" w:rsidRDefault="00DC4FC2" w:rsidP="009B6036">
            <w:pPr>
              <w:spacing w:after="0"/>
              <w:jc w:val="both"/>
              <w:rPr>
                <w:sz w:val="24"/>
                <w:szCs w:val="24"/>
              </w:rPr>
            </w:pPr>
            <w:r w:rsidRPr="002A43D5">
              <w:rPr>
                <w:bCs/>
                <w:iCs/>
                <w:sz w:val="24"/>
                <w:szCs w:val="24"/>
              </w:rPr>
              <w:t>Член Совета директоров</w:t>
            </w:r>
          </w:p>
        </w:tc>
      </w:tr>
      <w:tr w:rsidR="00DC4FC2" w:rsidRPr="002A43D5" w:rsidTr="001A364F">
        <w:tc>
          <w:tcPr>
            <w:tcW w:w="1332" w:type="dxa"/>
            <w:tcBorders>
              <w:top w:val="single" w:sz="6" w:space="0" w:color="auto"/>
              <w:left w:val="doub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2017</w:t>
            </w:r>
          </w:p>
        </w:tc>
        <w:tc>
          <w:tcPr>
            <w:tcW w:w="126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bCs/>
                <w:iCs/>
                <w:sz w:val="24"/>
                <w:szCs w:val="24"/>
              </w:rPr>
            </w:pPr>
            <w:r w:rsidRPr="002A43D5">
              <w:rPr>
                <w:bCs/>
                <w:iCs/>
                <w:sz w:val="24"/>
                <w:szCs w:val="24"/>
              </w:rPr>
              <w:t>ОАО «СУ-920»</w:t>
            </w:r>
          </w:p>
        </w:tc>
        <w:tc>
          <w:tcPr>
            <w:tcW w:w="2680" w:type="dxa"/>
            <w:tcBorders>
              <w:top w:val="single" w:sz="6" w:space="0" w:color="auto"/>
              <w:left w:val="single" w:sz="6" w:space="0" w:color="auto"/>
              <w:bottom w:val="double" w:sz="6" w:space="0" w:color="auto"/>
              <w:right w:val="double" w:sz="6" w:space="0" w:color="auto"/>
            </w:tcBorders>
          </w:tcPr>
          <w:p w:rsidR="00DC4FC2" w:rsidRPr="002A43D5" w:rsidRDefault="00DC4FC2" w:rsidP="009B6036">
            <w:pPr>
              <w:spacing w:after="0"/>
              <w:jc w:val="both"/>
              <w:rPr>
                <w:sz w:val="24"/>
                <w:szCs w:val="24"/>
              </w:rPr>
            </w:pPr>
            <w:r w:rsidRPr="002A43D5">
              <w:rPr>
                <w:bCs/>
                <w:iCs/>
                <w:sz w:val="24"/>
                <w:szCs w:val="24"/>
              </w:rPr>
              <w:t>Член Совета директоров</w:t>
            </w:r>
          </w:p>
        </w:tc>
      </w:tr>
    </w:tbl>
    <w:p w:rsidR="00DC4FC2" w:rsidRPr="002A43D5" w:rsidRDefault="00DC4FC2" w:rsidP="009B6036">
      <w:pPr>
        <w:jc w:val="both"/>
        <w:rPr>
          <w:sz w:val="24"/>
          <w:szCs w:val="24"/>
        </w:rPr>
      </w:pPr>
    </w:p>
    <w:p w:rsidR="00DC4FC2" w:rsidRPr="002A43D5" w:rsidRDefault="00DC4FC2" w:rsidP="009B6036">
      <w:pPr>
        <w:spacing w:after="0"/>
        <w:jc w:val="both"/>
        <w:rPr>
          <w:sz w:val="24"/>
          <w:szCs w:val="24"/>
        </w:rPr>
      </w:pPr>
    </w:p>
    <w:p w:rsidR="00DC4FC2" w:rsidRPr="002A43D5" w:rsidRDefault="00DC4FC2" w:rsidP="009B6036">
      <w:pPr>
        <w:ind w:left="200"/>
        <w:jc w:val="both"/>
        <w:rPr>
          <w:sz w:val="24"/>
          <w:szCs w:val="24"/>
        </w:rPr>
      </w:pPr>
      <w:r w:rsidRPr="002A43D5">
        <w:rPr>
          <w:b/>
          <w:bCs/>
          <w:i/>
          <w:iCs/>
          <w:sz w:val="24"/>
          <w:szCs w:val="24"/>
        </w:rPr>
        <w:t>Доли участия в уставном капитале эмитента/обыкновенных акций не имеет</w:t>
      </w:r>
    </w:p>
    <w:p w:rsidR="00DC4FC2" w:rsidRPr="002A43D5" w:rsidRDefault="00DC4FC2" w:rsidP="009B6036">
      <w:pPr>
        <w:spacing w:after="0"/>
        <w:jc w:val="both"/>
        <w:rPr>
          <w:sz w:val="24"/>
          <w:szCs w:val="24"/>
        </w:rPr>
      </w:pPr>
    </w:p>
    <w:p w:rsidR="00DC4FC2" w:rsidRPr="002A43D5" w:rsidRDefault="00DC4FC2" w:rsidP="009B6036">
      <w:pPr>
        <w:spacing w:before="240"/>
        <w:ind w:left="200"/>
        <w:jc w:val="both"/>
        <w:rPr>
          <w:b/>
          <w:i/>
          <w:sz w:val="24"/>
          <w:szCs w:val="24"/>
        </w:rPr>
      </w:pPr>
      <w:r w:rsidRPr="002A43D5">
        <w:rPr>
          <w:b/>
          <w:i/>
          <w:sz w:val="24"/>
          <w:szCs w:val="24"/>
        </w:rPr>
        <w:t>Доли участия лица в уставном (складочном) капитале (паевом фонде) дочерних и зависимых обществ эмитента</w:t>
      </w:r>
    </w:p>
    <w:p w:rsidR="00DC4FC2" w:rsidRPr="002A43D5" w:rsidRDefault="00DC4FC2" w:rsidP="009B6036">
      <w:pPr>
        <w:ind w:left="400"/>
        <w:jc w:val="both"/>
        <w:rPr>
          <w:sz w:val="24"/>
          <w:szCs w:val="24"/>
        </w:rPr>
      </w:pPr>
      <w:r w:rsidRPr="002A43D5">
        <w:rPr>
          <w:b/>
          <w:bCs/>
          <w:i/>
          <w:iCs/>
          <w:sz w:val="24"/>
          <w:szCs w:val="24"/>
        </w:rPr>
        <w:t>Лицо указанных долей не имеет</w:t>
      </w:r>
    </w:p>
    <w:p w:rsidR="00DC4FC2" w:rsidRPr="002A43D5" w:rsidRDefault="00DC4FC2" w:rsidP="009B6036">
      <w:pPr>
        <w:ind w:left="200"/>
        <w:jc w:val="both"/>
        <w:rPr>
          <w:sz w:val="24"/>
          <w:szCs w:val="24"/>
        </w:rPr>
      </w:pPr>
    </w:p>
    <w:p w:rsidR="00DC4FC2" w:rsidRPr="002A43D5" w:rsidRDefault="00DC4FC2" w:rsidP="009B6036">
      <w:pPr>
        <w:ind w:left="200"/>
        <w:jc w:val="both"/>
        <w:rPr>
          <w:sz w:val="24"/>
          <w:szCs w:val="24"/>
        </w:rPr>
      </w:pPr>
      <w:r w:rsidRPr="002A43D5">
        <w:rPr>
          <w:sz w:val="24"/>
          <w:szCs w:val="24"/>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2A43D5">
        <w:rPr>
          <w:sz w:val="24"/>
          <w:szCs w:val="24"/>
        </w:rPr>
        <w:br/>
      </w:r>
    </w:p>
    <w:p w:rsidR="00DC4FC2" w:rsidRPr="002A43D5" w:rsidRDefault="00DC4FC2" w:rsidP="009B6036">
      <w:pPr>
        <w:ind w:left="400"/>
        <w:jc w:val="both"/>
        <w:rPr>
          <w:sz w:val="24"/>
          <w:szCs w:val="24"/>
        </w:rPr>
      </w:pPr>
      <w:r w:rsidRPr="002A43D5">
        <w:rPr>
          <w:b/>
          <w:bCs/>
          <w:i/>
          <w:iCs/>
          <w:sz w:val="24"/>
          <w:szCs w:val="24"/>
        </w:rPr>
        <w:t>Указанных родственных связей нет</w:t>
      </w:r>
    </w:p>
    <w:p w:rsidR="00DC4FC2" w:rsidRPr="002A43D5" w:rsidRDefault="00DC4FC2" w:rsidP="009B6036">
      <w:pPr>
        <w:ind w:left="200"/>
        <w:jc w:val="both"/>
        <w:rPr>
          <w:sz w:val="24"/>
          <w:szCs w:val="24"/>
        </w:rPr>
      </w:pPr>
      <w:r w:rsidRPr="002A43D5">
        <w:rPr>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2A43D5">
        <w:rPr>
          <w:sz w:val="24"/>
          <w:szCs w:val="24"/>
        </w:rPr>
        <w:br/>
      </w:r>
    </w:p>
    <w:p w:rsidR="00DC4FC2" w:rsidRPr="002A43D5" w:rsidRDefault="00DC4FC2" w:rsidP="009B6036">
      <w:pPr>
        <w:ind w:left="400"/>
        <w:jc w:val="both"/>
        <w:rPr>
          <w:sz w:val="24"/>
          <w:szCs w:val="24"/>
        </w:rPr>
      </w:pPr>
      <w:r w:rsidRPr="002A43D5">
        <w:rPr>
          <w:b/>
          <w:bCs/>
          <w:i/>
          <w:iCs/>
          <w:sz w:val="24"/>
          <w:szCs w:val="24"/>
        </w:rPr>
        <w:t>Лицо к указанным видам ответственности не привлекалось</w:t>
      </w:r>
    </w:p>
    <w:p w:rsidR="00DC4FC2" w:rsidRPr="002A43D5" w:rsidRDefault="00DC4FC2" w:rsidP="009B6036">
      <w:pPr>
        <w:ind w:left="200"/>
        <w:jc w:val="both"/>
        <w:rPr>
          <w:sz w:val="24"/>
          <w:szCs w:val="24"/>
        </w:rPr>
      </w:pPr>
      <w:r w:rsidRPr="002A43D5">
        <w:rPr>
          <w:sz w:val="24"/>
          <w:szCs w:val="24"/>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2A43D5">
        <w:rPr>
          <w:sz w:val="24"/>
          <w:szCs w:val="24"/>
        </w:rPr>
        <w:br/>
      </w:r>
    </w:p>
    <w:p w:rsidR="00DC4FC2" w:rsidRPr="002A43D5" w:rsidRDefault="00DC4FC2" w:rsidP="009B6036">
      <w:pPr>
        <w:ind w:left="400"/>
        <w:jc w:val="both"/>
        <w:rPr>
          <w:sz w:val="24"/>
          <w:szCs w:val="24"/>
        </w:rPr>
      </w:pPr>
      <w:r w:rsidRPr="002A43D5">
        <w:rPr>
          <w:b/>
          <w:bCs/>
          <w:i/>
          <w:iCs/>
          <w:sz w:val="24"/>
          <w:szCs w:val="24"/>
        </w:rPr>
        <w:t>Лицо указанных должностей не занимало</w:t>
      </w:r>
    </w:p>
    <w:p w:rsidR="00DC4FC2" w:rsidRPr="002A43D5" w:rsidRDefault="00DC4FC2" w:rsidP="009B6036">
      <w:pPr>
        <w:ind w:left="200"/>
        <w:jc w:val="both"/>
        <w:rPr>
          <w:sz w:val="24"/>
          <w:szCs w:val="24"/>
        </w:rPr>
      </w:pPr>
    </w:p>
    <w:p w:rsidR="00DC4FC2" w:rsidRPr="00C80795" w:rsidRDefault="00DC4FC2" w:rsidP="009B6036">
      <w:pPr>
        <w:ind w:left="200"/>
        <w:jc w:val="both"/>
        <w:rPr>
          <w:b/>
          <w:bCs/>
          <w:i/>
          <w:iCs/>
          <w:sz w:val="24"/>
          <w:szCs w:val="24"/>
        </w:rPr>
      </w:pPr>
      <w:r w:rsidRPr="002A43D5">
        <w:rPr>
          <w:sz w:val="24"/>
          <w:szCs w:val="24"/>
        </w:rPr>
        <w:t xml:space="preserve">ФИО: </w:t>
      </w:r>
      <w:r w:rsidRPr="00C80795">
        <w:rPr>
          <w:b/>
          <w:bCs/>
          <w:i/>
          <w:iCs/>
          <w:sz w:val="24"/>
          <w:szCs w:val="24"/>
        </w:rPr>
        <w:t>Пинягин Сергей Алексеевич</w:t>
      </w:r>
    </w:p>
    <w:p w:rsidR="00DC4FC2" w:rsidRPr="002A43D5" w:rsidRDefault="00DC4FC2" w:rsidP="009B6036">
      <w:pPr>
        <w:ind w:left="200"/>
        <w:jc w:val="both"/>
        <w:rPr>
          <w:sz w:val="24"/>
          <w:szCs w:val="24"/>
        </w:rPr>
      </w:pPr>
      <w:r w:rsidRPr="002A43D5">
        <w:rPr>
          <w:sz w:val="24"/>
          <w:szCs w:val="24"/>
        </w:rPr>
        <w:t xml:space="preserve">Год рождения: </w:t>
      </w:r>
      <w:r w:rsidRPr="002A43D5">
        <w:rPr>
          <w:b/>
          <w:i/>
          <w:sz w:val="24"/>
          <w:szCs w:val="24"/>
        </w:rPr>
        <w:t>1975</w:t>
      </w:r>
    </w:p>
    <w:p w:rsidR="00DC4FC2" w:rsidRPr="002A43D5" w:rsidRDefault="00DC4FC2" w:rsidP="009B6036">
      <w:pPr>
        <w:ind w:left="200"/>
        <w:jc w:val="both"/>
        <w:rPr>
          <w:sz w:val="24"/>
          <w:szCs w:val="24"/>
        </w:rPr>
      </w:pPr>
      <w:r w:rsidRPr="002A43D5">
        <w:rPr>
          <w:sz w:val="24"/>
          <w:szCs w:val="24"/>
        </w:rPr>
        <w:t xml:space="preserve">Образование: </w:t>
      </w:r>
      <w:r w:rsidRPr="002A43D5">
        <w:rPr>
          <w:b/>
          <w:i/>
          <w:sz w:val="24"/>
          <w:szCs w:val="24"/>
        </w:rPr>
        <w:t>высшее</w:t>
      </w:r>
      <w:r w:rsidRPr="002A43D5">
        <w:rPr>
          <w:sz w:val="24"/>
          <w:szCs w:val="24"/>
        </w:rPr>
        <w:br/>
        <w:t>Все должности, занимаемые данным лицом в обществе и других организациях за последние 5 лет и в настоящее время в хронологическом порядке, в том числе по совместительству:</w:t>
      </w:r>
    </w:p>
    <w:p w:rsidR="00DC4FC2" w:rsidRPr="002A43D5" w:rsidRDefault="00DC4FC2" w:rsidP="009B6036">
      <w:pPr>
        <w:spacing w:after="0"/>
        <w:jc w:val="both"/>
        <w:rPr>
          <w:sz w:val="24"/>
          <w:szCs w:val="24"/>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DC4FC2" w:rsidRPr="002A43D5" w:rsidTr="001A364F">
        <w:tc>
          <w:tcPr>
            <w:tcW w:w="2592" w:type="dxa"/>
            <w:gridSpan w:val="2"/>
            <w:tcBorders>
              <w:top w:val="double" w:sz="6" w:space="0" w:color="auto"/>
              <w:left w:val="doub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DC4FC2" w:rsidRPr="002A43D5" w:rsidRDefault="00DC4FC2" w:rsidP="009B6036">
            <w:pPr>
              <w:jc w:val="both"/>
              <w:rPr>
                <w:sz w:val="24"/>
                <w:szCs w:val="24"/>
              </w:rPr>
            </w:pPr>
            <w:r w:rsidRPr="002A43D5">
              <w:rPr>
                <w:sz w:val="24"/>
                <w:szCs w:val="24"/>
              </w:rPr>
              <w:t>Должность</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jc w:val="both"/>
              <w:rPr>
                <w:sz w:val="24"/>
                <w:szCs w:val="24"/>
              </w:rPr>
            </w:pP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2005</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2016</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ООО «Айтон»</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jc w:val="both"/>
              <w:rPr>
                <w:sz w:val="24"/>
                <w:szCs w:val="24"/>
              </w:rPr>
            </w:pPr>
            <w:r w:rsidRPr="002A43D5">
              <w:rPr>
                <w:sz w:val="24"/>
                <w:szCs w:val="24"/>
              </w:rPr>
              <w:t>Генеральный директор</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2016</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2017</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АО «ДСК «АВТОБАН»</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jc w:val="both"/>
              <w:rPr>
                <w:sz w:val="24"/>
                <w:szCs w:val="24"/>
              </w:rPr>
            </w:pPr>
            <w:r w:rsidRPr="002A43D5">
              <w:rPr>
                <w:sz w:val="24"/>
                <w:szCs w:val="24"/>
              </w:rPr>
              <w:t>Начальник управления по построению организации</w:t>
            </w:r>
          </w:p>
        </w:tc>
      </w:tr>
      <w:tr w:rsidR="00DC4FC2" w:rsidRPr="002A43D5" w:rsidTr="001A364F">
        <w:tc>
          <w:tcPr>
            <w:tcW w:w="1332" w:type="dxa"/>
            <w:tcBorders>
              <w:top w:val="single" w:sz="6" w:space="0" w:color="auto"/>
              <w:left w:val="double" w:sz="6" w:space="0" w:color="auto"/>
              <w:bottom w:val="double" w:sz="6" w:space="0" w:color="auto"/>
              <w:right w:val="single" w:sz="6" w:space="0" w:color="auto"/>
            </w:tcBorders>
          </w:tcPr>
          <w:p w:rsidR="00DC4FC2" w:rsidRPr="002A43D5" w:rsidRDefault="00DC4FC2" w:rsidP="009B6036">
            <w:pPr>
              <w:jc w:val="both"/>
              <w:rPr>
                <w:sz w:val="24"/>
                <w:szCs w:val="24"/>
              </w:rPr>
            </w:pPr>
            <w:r w:rsidRPr="002A43D5">
              <w:rPr>
                <w:sz w:val="24"/>
                <w:szCs w:val="24"/>
              </w:rPr>
              <w:t>2017</w:t>
            </w:r>
          </w:p>
        </w:tc>
        <w:tc>
          <w:tcPr>
            <w:tcW w:w="126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jc w:val="both"/>
              <w:rPr>
                <w:sz w:val="24"/>
                <w:szCs w:val="24"/>
              </w:rPr>
            </w:pPr>
            <w:r w:rsidRPr="002A43D5">
              <w:rPr>
                <w:sz w:val="24"/>
                <w:szCs w:val="24"/>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jc w:val="both"/>
              <w:rPr>
                <w:sz w:val="24"/>
                <w:szCs w:val="24"/>
              </w:rPr>
            </w:pPr>
            <w:r w:rsidRPr="002A43D5">
              <w:rPr>
                <w:sz w:val="24"/>
                <w:szCs w:val="24"/>
              </w:rPr>
              <w:t>АО «ДСК «АВТОБАН»</w:t>
            </w:r>
          </w:p>
        </w:tc>
        <w:tc>
          <w:tcPr>
            <w:tcW w:w="2680" w:type="dxa"/>
            <w:tcBorders>
              <w:top w:val="single" w:sz="6" w:space="0" w:color="auto"/>
              <w:left w:val="single" w:sz="6" w:space="0" w:color="auto"/>
              <w:bottom w:val="double" w:sz="6" w:space="0" w:color="auto"/>
              <w:right w:val="double" w:sz="6" w:space="0" w:color="auto"/>
            </w:tcBorders>
          </w:tcPr>
          <w:p w:rsidR="00DC4FC2" w:rsidRPr="002A43D5" w:rsidRDefault="00DC4FC2" w:rsidP="009B6036">
            <w:pPr>
              <w:jc w:val="both"/>
              <w:rPr>
                <w:sz w:val="24"/>
                <w:szCs w:val="24"/>
              </w:rPr>
            </w:pPr>
            <w:r w:rsidRPr="002A43D5">
              <w:rPr>
                <w:sz w:val="24"/>
                <w:szCs w:val="24"/>
              </w:rPr>
              <w:t>Заместитель генерального директора по построению организации</w:t>
            </w:r>
          </w:p>
        </w:tc>
      </w:tr>
    </w:tbl>
    <w:p w:rsidR="00DC4FC2" w:rsidRPr="002A43D5" w:rsidRDefault="00DC4FC2" w:rsidP="009B6036">
      <w:pPr>
        <w:spacing w:after="0"/>
        <w:jc w:val="both"/>
        <w:rPr>
          <w:sz w:val="24"/>
          <w:szCs w:val="24"/>
        </w:rPr>
      </w:pPr>
    </w:p>
    <w:p w:rsidR="00DC4FC2" w:rsidRPr="002A43D5" w:rsidRDefault="00DC4FC2" w:rsidP="009B6036">
      <w:pPr>
        <w:ind w:left="200"/>
        <w:jc w:val="both"/>
        <w:rPr>
          <w:b/>
          <w:i/>
          <w:sz w:val="24"/>
          <w:szCs w:val="24"/>
        </w:rPr>
      </w:pPr>
      <w:r w:rsidRPr="002A43D5">
        <w:rPr>
          <w:b/>
          <w:i/>
          <w:sz w:val="24"/>
          <w:szCs w:val="24"/>
        </w:rPr>
        <w:t>Доли участия в уставном капитале эмитента/обыкновенных акций не имеет</w:t>
      </w:r>
    </w:p>
    <w:p w:rsidR="00DC4FC2" w:rsidRPr="002A43D5" w:rsidRDefault="00DC4FC2" w:rsidP="009B6036">
      <w:pPr>
        <w:spacing w:before="240"/>
        <w:ind w:left="200"/>
        <w:jc w:val="both"/>
        <w:rPr>
          <w:sz w:val="24"/>
          <w:szCs w:val="24"/>
        </w:rPr>
      </w:pPr>
      <w:r w:rsidRPr="002A43D5">
        <w:rPr>
          <w:sz w:val="24"/>
          <w:szCs w:val="24"/>
        </w:rPr>
        <w:t xml:space="preserve">Доли участия лица в уставном (складочном) капитале (паевом фонде) дочерних и зависимых обществ эмитента: </w:t>
      </w:r>
      <w:r w:rsidRPr="002A43D5">
        <w:rPr>
          <w:b/>
          <w:i/>
          <w:sz w:val="24"/>
          <w:szCs w:val="24"/>
        </w:rPr>
        <w:t>Лицо указанных долей не имеет</w:t>
      </w:r>
    </w:p>
    <w:p w:rsidR="00DC4FC2" w:rsidRPr="002A43D5" w:rsidRDefault="00DC4FC2" w:rsidP="009B6036">
      <w:pPr>
        <w:ind w:left="200"/>
        <w:jc w:val="both"/>
        <w:rPr>
          <w:sz w:val="24"/>
          <w:szCs w:val="24"/>
        </w:rPr>
      </w:pPr>
      <w:r w:rsidRPr="002A43D5">
        <w:rPr>
          <w:sz w:val="24"/>
          <w:szCs w:val="24"/>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2A43D5">
        <w:rPr>
          <w:sz w:val="24"/>
          <w:szCs w:val="24"/>
        </w:rPr>
        <w:br/>
      </w:r>
      <w:r w:rsidRPr="002A43D5">
        <w:rPr>
          <w:b/>
          <w:i/>
          <w:sz w:val="24"/>
          <w:szCs w:val="24"/>
        </w:rPr>
        <w:t>Указанных родственных связей нет</w:t>
      </w:r>
    </w:p>
    <w:p w:rsidR="00DC4FC2" w:rsidRPr="002A43D5" w:rsidRDefault="00DC4FC2" w:rsidP="009B6036">
      <w:pPr>
        <w:ind w:left="200"/>
        <w:jc w:val="both"/>
        <w:rPr>
          <w:sz w:val="24"/>
          <w:szCs w:val="24"/>
        </w:rPr>
      </w:pPr>
      <w:r w:rsidRPr="002A43D5">
        <w:rPr>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2A43D5">
        <w:rPr>
          <w:sz w:val="24"/>
          <w:szCs w:val="24"/>
        </w:rPr>
        <w:br/>
      </w:r>
      <w:r w:rsidRPr="002A43D5">
        <w:rPr>
          <w:b/>
          <w:i/>
          <w:sz w:val="24"/>
          <w:szCs w:val="24"/>
        </w:rPr>
        <w:t>Лицо к указанным видам ответственности не привлекалось</w:t>
      </w:r>
    </w:p>
    <w:p w:rsidR="00DC4FC2" w:rsidRPr="002A43D5" w:rsidRDefault="00DC4FC2" w:rsidP="009B6036">
      <w:pPr>
        <w:ind w:left="200"/>
        <w:jc w:val="both"/>
        <w:rPr>
          <w:sz w:val="24"/>
          <w:szCs w:val="24"/>
        </w:rPr>
      </w:pPr>
      <w:r w:rsidRPr="002A43D5">
        <w:rPr>
          <w:sz w:val="24"/>
          <w:szCs w:val="24"/>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2A43D5">
        <w:rPr>
          <w:sz w:val="24"/>
          <w:szCs w:val="24"/>
        </w:rPr>
        <w:br/>
      </w:r>
      <w:r w:rsidRPr="002A43D5">
        <w:rPr>
          <w:b/>
          <w:i/>
          <w:sz w:val="24"/>
          <w:szCs w:val="24"/>
        </w:rPr>
        <w:t>Лицо указанных должностей не занимало</w:t>
      </w:r>
    </w:p>
    <w:p w:rsidR="00DC4FC2" w:rsidRPr="002A43D5" w:rsidRDefault="00DC4FC2" w:rsidP="009B6036">
      <w:pPr>
        <w:ind w:left="200"/>
        <w:jc w:val="both"/>
        <w:rPr>
          <w:sz w:val="24"/>
          <w:szCs w:val="24"/>
        </w:rPr>
      </w:pPr>
    </w:p>
    <w:p w:rsidR="00DC4FC2" w:rsidRPr="002A43D5" w:rsidRDefault="00DC4FC2" w:rsidP="009B6036">
      <w:pPr>
        <w:ind w:left="200"/>
        <w:jc w:val="both"/>
        <w:rPr>
          <w:sz w:val="24"/>
          <w:szCs w:val="24"/>
        </w:rPr>
      </w:pPr>
      <w:r w:rsidRPr="002A43D5">
        <w:rPr>
          <w:sz w:val="24"/>
          <w:szCs w:val="24"/>
        </w:rPr>
        <w:t>ФИО:</w:t>
      </w:r>
      <w:r w:rsidRPr="002A43D5">
        <w:rPr>
          <w:b/>
          <w:bCs/>
          <w:i/>
          <w:iCs/>
          <w:sz w:val="24"/>
          <w:szCs w:val="24"/>
        </w:rPr>
        <w:t xml:space="preserve"> Корольков Сергей Германович</w:t>
      </w:r>
    </w:p>
    <w:p w:rsidR="00DC4FC2" w:rsidRPr="002A43D5" w:rsidRDefault="00DC4FC2" w:rsidP="009B6036">
      <w:pPr>
        <w:ind w:left="200"/>
        <w:jc w:val="both"/>
        <w:rPr>
          <w:sz w:val="24"/>
          <w:szCs w:val="24"/>
        </w:rPr>
      </w:pPr>
    </w:p>
    <w:p w:rsidR="00DC4FC2" w:rsidRPr="002A43D5" w:rsidRDefault="00DC4FC2" w:rsidP="009B6036">
      <w:pPr>
        <w:ind w:left="200"/>
        <w:jc w:val="both"/>
        <w:rPr>
          <w:sz w:val="24"/>
          <w:szCs w:val="24"/>
        </w:rPr>
      </w:pPr>
      <w:r w:rsidRPr="002A43D5">
        <w:rPr>
          <w:sz w:val="24"/>
          <w:szCs w:val="24"/>
        </w:rPr>
        <w:t>Год рождения:</w:t>
      </w:r>
      <w:r w:rsidRPr="002A43D5">
        <w:rPr>
          <w:b/>
          <w:bCs/>
          <w:i/>
          <w:iCs/>
          <w:sz w:val="24"/>
          <w:szCs w:val="24"/>
        </w:rPr>
        <w:t xml:space="preserve"> 1977</w:t>
      </w:r>
    </w:p>
    <w:p w:rsidR="00DC4FC2" w:rsidRPr="002A43D5" w:rsidRDefault="00DC4FC2" w:rsidP="009B6036">
      <w:pPr>
        <w:spacing w:after="0"/>
        <w:jc w:val="both"/>
        <w:rPr>
          <w:sz w:val="24"/>
          <w:szCs w:val="24"/>
        </w:rPr>
      </w:pPr>
    </w:p>
    <w:p w:rsidR="00DC4FC2" w:rsidRPr="002A43D5" w:rsidRDefault="00DC4FC2" w:rsidP="009B6036">
      <w:pPr>
        <w:ind w:left="200"/>
        <w:jc w:val="both"/>
        <w:rPr>
          <w:sz w:val="24"/>
          <w:szCs w:val="24"/>
        </w:rPr>
      </w:pPr>
      <w:r w:rsidRPr="002A43D5">
        <w:rPr>
          <w:sz w:val="24"/>
          <w:szCs w:val="24"/>
        </w:rPr>
        <w:t>Образование: в</w:t>
      </w:r>
      <w:r w:rsidRPr="002A43D5">
        <w:rPr>
          <w:b/>
          <w:i/>
          <w:sz w:val="24"/>
          <w:szCs w:val="24"/>
        </w:rPr>
        <w:t>ысшее</w:t>
      </w:r>
    </w:p>
    <w:p w:rsidR="00DC4FC2" w:rsidRPr="002A43D5" w:rsidRDefault="00DC4FC2" w:rsidP="009B6036">
      <w:pPr>
        <w:ind w:left="200"/>
        <w:jc w:val="both"/>
        <w:rPr>
          <w:sz w:val="24"/>
          <w:szCs w:val="24"/>
        </w:rPr>
      </w:pPr>
      <w:r w:rsidRPr="002A43D5">
        <w:rPr>
          <w:sz w:val="24"/>
          <w:szCs w:val="24"/>
        </w:rP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DC4FC2" w:rsidRPr="002A43D5" w:rsidRDefault="00DC4FC2" w:rsidP="009B6036">
      <w:pPr>
        <w:spacing w:after="0"/>
        <w:jc w:val="both"/>
        <w:rPr>
          <w:sz w:val="24"/>
          <w:szCs w:val="24"/>
        </w:rPr>
      </w:pPr>
    </w:p>
    <w:tbl>
      <w:tblPr>
        <w:tblW w:w="9252" w:type="dxa"/>
        <w:tblLayout w:type="fixed"/>
        <w:tblCellMar>
          <w:left w:w="72" w:type="dxa"/>
          <w:right w:w="72" w:type="dxa"/>
        </w:tblCellMar>
        <w:tblLook w:val="0000" w:firstRow="0" w:lastRow="0" w:firstColumn="0" w:lastColumn="0" w:noHBand="0" w:noVBand="0"/>
      </w:tblPr>
      <w:tblGrid>
        <w:gridCol w:w="1332"/>
        <w:gridCol w:w="1260"/>
        <w:gridCol w:w="3980"/>
        <w:gridCol w:w="2680"/>
      </w:tblGrid>
      <w:tr w:rsidR="00DC4FC2" w:rsidRPr="002A43D5" w:rsidTr="001A364F">
        <w:tc>
          <w:tcPr>
            <w:tcW w:w="2592" w:type="dxa"/>
            <w:gridSpan w:val="2"/>
            <w:tcBorders>
              <w:top w:val="double" w:sz="6" w:space="0" w:color="auto"/>
              <w:left w:val="doub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DC4FC2" w:rsidRPr="002A43D5" w:rsidRDefault="00DC4FC2" w:rsidP="009B6036">
            <w:pPr>
              <w:jc w:val="both"/>
              <w:rPr>
                <w:sz w:val="24"/>
                <w:szCs w:val="24"/>
              </w:rPr>
            </w:pPr>
            <w:r w:rsidRPr="002A43D5">
              <w:rPr>
                <w:sz w:val="24"/>
                <w:szCs w:val="24"/>
              </w:rPr>
              <w:t>Должность</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jc w:val="both"/>
              <w:rPr>
                <w:sz w:val="24"/>
                <w:szCs w:val="24"/>
              </w:rPr>
            </w:pP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2015</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АО "ДСК "АВТОБАН"</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jc w:val="both"/>
              <w:rPr>
                <w:sz w:val="24"/>
                <w:szCs w:val="24"/>
              </w:rPr>
            </w:pPr>
            <w:r w:rsidRPr="002A43D5">
              <w:rPr>
                <w:sz w:val="24"/>
                <w:szCs w:val="24"/>
              </w:rPr>
              <w:t>Начальник Финансово-экономического управления</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2015</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jc w:val="both"/>
              <w:rPr>
                <w:sz w:val="24"/>
                <w:szCs w:val="24"/>
              </w:rPr>
            </w:pPr>
            <w:r w:rsidRPr="002A43D5">
              <w:rPr>
                <w:sz w:val="24"/>
                <w:szCs w:val="24"/>
              </w:rPr>
              <w:t>АО "ДСК "АВТОБАН"</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jc w:val="both"/>
              <w:rPr>
                <w:sz w:val="24"/>
                <w:szCs w:val="24"/>
              </w:rPr>
            </w:pPr>
            <w:r w:rsidRPr="002A43D5">
              <w:rPr>
                <w:sz w:val="24"/>
                <w:szCs w:val="24"/>
              </w:rPr>
              <w:t>Заместитель директора по экономике и финансам – Начальник финансово-экономического управления</w:t>
            </w:r>
          </w:p>
        </w:tc>
      </w:tr>
    </w:tbl>
    <w:p w:rsidR="00DC4FC2" w:rsidRPr="002A43D5" w:rsidRDefault="00DC4FC2" w:rsidP="009B6036">
      <w:pPr>
        <w:jc w:val="both"/>
        <w:rPr>
          <w:sz w:val="24"/>
          <w:szCs w:val="24"/>
        </w:rPr>
      </w:pPr>
    </w:p>
    <w:p w:rsidR="00DC4FC2" w:rsidRPr="002A43D5" w:rsidRDefault="00DC4FC2" w:rsidP="009B6036">
      <w:pPr>
        <w:spacing w:after="0"/>
        <w:jc w:val="both"/>
        <w:rPr>
          <w:sz w:val="24"/>
          <w:szCs w:val="24"/>
        </w:rPr>
      </w:pPr>
    </w:p>
    <w:p w:rsidR="00DC4FC2" w:rsidRPr="002A43D5" w:rsidRDefault="00DC4FC2" w:rsidP="009B6036">
      <w:pPr>
        <w:ind w:left="200"/>
        <w:jc w:val="both"/>
        <w:rPr>
          <w:sz w:val="24"/>
          <w:szCs w:val="24"/>
        </w:rPr>
      </w:pPr>
      <w:r w:rsidRPr="002A43D5">
        <w:rPr>
          <w:b/>
          <w:bCs/>
          <w:i/>
          <w:iCs/>
          <w:sz w:val="24"/>
          <w:szCs w:val="24"/>
        </w:rPr>
        <w:t>Доли участия в уставном капитале эмитента/обыкновенных акций не имеет</w:t>
      </w:r>
    </w:p>
    <w:p w:rsidR="00DC4FC2" w:rsidRPr="002A43D5" w:rsidRDefault="00DC4FC2" w:rsidP="009B6036">
      <w:pPr>
        <w:spacing w:after="0"/>
        <w:jc w:val="both"/>
        <w:rPr>
          <w:sz w:val="24"/>
          <w:szCs w:val="24"/>
        </w:rPr>
      </w:pPr>
    </w:p>
    <w:p w:rsidR="00DC4FC2" w:rsidRPr="002A43D5" w:rsidRDefault="00DC4FC2" w:rsidP="009B6036">
      <w:pPr>
        <w:ind w:left="200"/>
        <w:jc w:val="both"/>
        <w:rPr>
          <w:sz w:val="24"/>
          <w:szCs w:val="24"/>
        </w:rPr>
      </w:pPr>
      <w:r w:rsidRPr="002A43D5">
        <w:rPr>
          <w:sz w:val="24"/>
          <w:szCs w:val="24"/>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2A43D5">
        <w:rPr>
          <w:b/>
          <w:bCs/>
          <w:i/>
          <w:iCs/>
          <w:sz w:val="24"/>
          <w:szCs w:val="24"/>
        </w:rPr>
        <w:t xml:space="preserve"> эмитент не выпускал опционов</w:t>
      </w:r>
    </w:p>
    <w:p w:rsidR="00DC4FC2" w:rsidRPr="002A43D5" w:rsidRDefault="00DC4FC2" w:rsidP="009B6036">
      <w:pPr>
        <w:spacing w:after="0"/>
        <w:jc w:val="both"/>
        <w:rPr>
          <w:sz w:val="24"/>
          <w:szCs w:val="24"/>
        </w:rPr>
      </w:pPr>
    </w:p>
    <w:p w:rsidR="00DC4FC2" w:rsidRPr="002A43D5" w:rsidRDefault="00DC4FC2" w:rsidP="009B6036">
      <w:pPr>
        <w:spacing w:before="240"/>
        <w:ind w:left="200"/>
        <w:jc w:val="both"/>
        <w:rPr>
          <w:sz w:val="24"/>
          <w:szCs w:val="24"/>
        </w:rPr>
      </w:pPr>
      <w:r w:rsidRPr="002A43D5">
        <w:rPr>
          <w:sz w:val="24"/>
          <w:szCs w:val="24"/>
        </w:rPr>
        <w:t>Доли участия лица в уставном (складочном) капитале (паевом фонде) дочерних и зависимых обществ эмитента</w:t>
      </w:r>
    </w:p>
    <w:p w:rsidR="00DC4FC2" w:rsidRPr="002A43D5" w:rsidRDefault="00DC4FC2" w:rsidP="009B6036">
      <w:pPr>
        <w:ind w:left="400"/>
        <w:jc w:val="both"/>
        <w:rPr>
          <w:sz w:val="24"/>
          <w:szCs w:val="24"/>
        </w:rPr>
      </w:pPr>
      <w:r w:rsidRPr="002A43D5">
        <w:rPr>
          <w:b/>
          <w:bCs/>
          <w:i/>
          <w:iCs/>
          <w:sz w:val="24"/>
          <w:szCs w:val="24"/>
        </w:rPr>
        <w:t>Лицо указанных долей не имеет</w:t>
      </w:r>
    </w:p>
    <w:p w:rsidR="00DC4FC2" w:rsidRPr="002A43D5" w:rsidRDefault="00DC4FC2" w:rsidP="009B6036">
      <w:pPr>
        <w:ind w:left="200"/>
        <w:jc w:val="both"/>
        <w:rPr>
          <w:sz w:val="24"/>
          <w:szCs w:val="24"/>
        </w:rPr>
      </w:pPr>
      <w:r w:rsidRPr="002A43D5">
        <w:rPr>
          <w:sz w:val="24"/>
          <w:szCs w:val="24"/>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2A43D5">
        <w:rPr>
          <w:sz w:val="24"/>
          <w:szCs w:val="24"/>
        </w:rPr>
        <w:br/>
      </w:r>
    </w:p>
    <w:p w:rsidR="00DC4FC2" w:rsidRPr="002A43D5" w:rsidRDefault="00DC4FC2" w:rsidP="009B6036">
      <w:pPr>
        <w:ind w:left="400"/>
        <w:jc w:val="both"/>
        <w:rPr>
          <w:sz w:val="24"/>
          <w:szCs w:val="24"/>
        </w:rPr>
      </w:pPr>
      <w:r w:rsidRPr="002A43D5">
        <w:rPr>
          <w:b/>
          <w:bCs/>
          <w:i/>
          <w:iCs/>
          <w:sz w:val="24"/>
          <w:szCs w:val="24"/>
        </w:rPr>
        <w:t>Указанных родственных связей нет</w:t>
      </w:r>
    </w:p>
    <w:p w:rsidR="00DC4FC2" w:rsidRPr="002A43D5" w:rsidRDefault="00DC4FC2" w:rsidP="009B6036">
      <w:pPr>
        <w:ind w:left="200"/>
        <w:jc w:val="both"/>
        <w:rPr>
          <w:sz w:val="24"/>
          <w:szCs w:val="24"/>
        </w:rPr>
      </w:pPr>
      <w:r w:rsidRPr="002A43D5">
        <w:rPr>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2A43D5">
        <w:rPr>
          <w:sz w:val="24"/>
          <w:szCs w:val="24"/>
        </w:rPr>
        <w:br/>
      </w:r>
    </w:p>
    <w:p w:rsidR="00DC4FC2" w:rsidRPr="002A43D5" w:rsidRDefault="00DC4FC2" w:rsidP="009B6036">
      <w:pPr>
        <w:ind w:left="400"/>
        <w:jc w:val="both"/>
        <w:rPr>
          <w:sz w:val="24"/>
          <w:szCs w:val="24"/>
        </w:rPr>
      </w:pPr>
      <w:r w:rsidRPr="002A43D5">
        <w:rPr>
          <w:b/>
          <w:bCs/>
          <w:i/>
          <w:iCs/>
          <w:sz w:val="24"/>
          <w:szCs w:val="24"/>
        </w:rPr>
        <w:t>Лицо к указанным видам ответственности не привлекалось</w:t>
      </w:r>
    </w:p>
    <w:p w:rsidR="00DC4FC2" w:rsidRPr="002A43D5" w:rsidRDefault="00DC4FC2" w:rsidP="009B6036">
      <w:pPr>
        <w:ind w:left="200"/>
        <w:jc w:val="both"/>
        <w:rPr>
          <w:sz w:val="24"/>
          <w:szCs w:val="24"/>
        </w:rPr>
      </w:pPr>
      <w:r w:rsidRPr="002A43D5">
        <w:rPr>
          <w:sz w:val="24"/>
          <w:szCs w:val="24"/>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2A43D5">
        <w:rPr>
          <w:sz w:val="24"/>
          <w:szCs w:val="24"/>
        </w:rPr>
        <w:br/>
      </w:r>
      <w:r w:rsidRPr="002A43D5">
        <w:rPr>
          <w:b/>
          <w:bCs/>
          <w:i/>
          <w:iCs/>
          <w:sz w:val="24"/>
          <w:szCs w:val="24"/>
        </w:rPr>
        <w:t>Лицо указанных должностей не занимало</w:t>
      </w:r>
    </w:p>
    <w:p w:rsidR="00E82692" w:rsidRPr="002A43D5" w:rsidRDefault="00E82692" w:rsidP="009B6036">
      <w:pPr>
        <w:pStyle w:val="2"/>
        <w:jc w:val="both"/>
        <w:rPr>
          <w:sz w:val="24"/>
          <w:szCs w:val="24"/>
        </w:rPr>
      </w:pPr>
      <w:bookmarkStart w:id="51" w:name="_Toc521685029"/>
      <w:r w:rsidRPr="002A43D5">
        <w:rPr>
          <w:sz w:val="24"/>
          <w:szCs w:val="24"/>
        </w:rPr>
        <w:t>5.2.2. Информация о единоличном исполнительном органе эмитента</w:t>
      </w:r>
      <w:bookmarkEnd w:id="51"/>
    </w:p>
    <w:p w:rsidR="00E82692" w:rsidRPr="002A43D5" w:rsidRDefault="00E82692" w:rsidP="009B6036">
      <w:pPr>
        <w:ind w:left="200"/>
        <w:jc w:val="both"/>
        <w:rPr>
          <w:sz w:val="24"/>
          <w:szCs w:val="24"/>
        </w:rPr>
      </w:pPr>
    </w:p>
    <w:p w:rsidR="00E82692" w:rsidRPr="002A43D5" w:rsidRDefault="00E82692" w:rsidP="009B6036">
      <w:pPr>
        <w:ind w:left="200"/>
        <w:jc w:val="both"/>
        <w:rPr>
          <w:sz w:val="24"/>
          <w:szCs w:val="24"/>
        </w:rPr>
      </w:pPr>
      <w:r w:rsidRPr="002A43D5">
        <w:rPr>
          <w:sz w:val="24"/>
          <w:szCs w:val="24"/>
        </w:rPr>
        <w:t>ФИО:</w:t>
      </w:r>
      <w:r w:rsidRPr="002A43D5">
        <w:rPr>
          <w:rStyle w:val="Subst"/>
          <w:sz w:val="24"/>
          <w:szCs w:val="24"/>
        </w:rPr>
        <w:t xml:space="preserve"> Анисимов Денис Борисович</w:t>
      </w:r>
    </w:p>
    <w:p w:rsidR="00E82692" w:rsidRPr="002A43D5" w:rsidRDefault="00E82692" w:rsidP="009B6036">
      <w:pPr>
        <w:ind w:left="200"/>
        <w:jc w:val="both"/>
        <w:rPr>
          <w:sz w:val="24"/>
          <w:szCs w:val="24"/>
        </w:rPr>
      </w:pPr>
      <w:r w:rsidRPr="002A43D5">
        <w:rPr>
          <w:sz w:val="24"/>
          <w:szCs w:val="24"/>
        </w:rPr>
        <w:t>Год рождения:</w:t>
      </w:r>
      <w:r w:rsidRPr="002A43D5">
        <w:rPr>
          <w:rStyle w:val="Subst"/>
          <w:sz w:val="24"/>
          <w:szCs w:val="24"/>
        </w:rPr>
        <w:t xml:space="preserve"> 1973</w:t>
      </w:r>
    </w:p>
    <w:p w:rsidR="00E82692" w:rsidRPr="002A43D5" w:rsidRDefault="00E82692" w:rsidP="009B6036">
      <w:pPr>
        <w:pStyle w:val="ThinDelim"/>
        <w:jc w:val="both"/>
        <w:rPr>
          <w:sz w:val="24"/>
          <w:szCs w:val="24"/>
        </w:rPr>
      </w:pPr>
    </w:p>
    <w:p w:rsidR="00E82692" w:rsidRPr="002A43D5" w:rsidRDefault="00E82692" w:rsidP="009B6036">
      <w:pPr>
        <w:ind w:left="200"/>
        <w:jc w:val="both"/>
        <w:rPr>
          <w:sz w:val="24"/>
          <w:szCs w:val="24"/>
        </w:rPr>
      </w:pPr>
      <w:r w:rsidRPr="002A43D5">
        <w:rPr>
          <w:sz w:val="24"/>
          <w:szCs w:val="24"/>
        </w:rPr>
        <w:t>Образование:</w:t>
      </w:r>
      <w:r w:rsidRPr="002A43D5">
        <w:rPr>
          <w:sz w:val="24"/>
          <w:szCs w:val="24"/>
        </w:rPr>
        <w:br/>
      </w:r>
      <w:r w:rsidRPr="002A43D5">
        <w:rPr>
          <w:rStyle w:val="Subst"/>
          <w:sz w:val="24"/>
          <w:szCs w:val="24"/>
        </w:rPr>
        <w:t>высшее</w:t>
      </w:r>
    </w:p>
    <w:p w:rsidR="00E82692" w:rsidRPr="002A43D5" w:rsidRDefault="00E82692" w:rsidP="009B6036">
      <w:pPr>
        <w:ind w:left="200"/>
        <w:jc w:val="both"/>
        <w:rPr>
          <w:sz w:val="24"/>
          <w:szCs w:val="24"/>
        </w:rPr>
      </w:pPr>
      <w:r w:rsidRPr="002A43D5">
        <w:rPr>
          <w:sz w:val="24"/>
          <w:szCs w:val="24"/>
        </w:rPr>
        <w:t xml:space="preserve">Все должности, занимаемые данным лицом в эмитенте и других организациях за </w:t>
      </w:r>
      <w:r w:rsidRPr="002A43D5">
        <w:rPr>
          <w:sz w:val="24"/>
          <w:szCs w:val="24"/>
        </w:rPr>
        <w:lastRenderedPageBreak/>
        <w:t>последние 5 лет и в настоящее время в хронологическом порядке, в том числе по совместительству</w:t>
      </w:r>
    </w:p>
    <w:p w:rsidR="00E82692" w:rsidRPr="002A43D5" w:rsidRDefault="00E82692" w:rsidP="009B6036">
      <w:pPr>
        <w:pStyle w:val="ThinDelim"/>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1332"/>
        <w:gridCol w:w="1260"/>
        <w:gridCol w:w="3980"/>
        <w:gridCol w:w="2680"/>
      </w:tblGrid>
      <w:tr w:rsidR="00DC4FC2" w:rsidRPr="002A43D5" w:rsidTr="001A364F">
        <w:tc>
          <w:tcPr>
            <w:tcW w:w="2592" w:type="dxa"/>
            <w:gridSpan w:val="2"/>
            <w:tcBorders>
              <w:top w:val="doub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Период</w:t>
            </w:r>
          </w:p>
        </w:tc>
        <w:tc>
          <w:tcPr>
            <w:tcW w:w="3980" w:type="dxa"/>
            <w:tcBorders>
              <w:top w:val="doub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Должность</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с</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по</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АО "ДСК"АВТОБАН"</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Заместитель генерального директора по финансовому развитию</w:t>
            </w:r>
          </w:p>
        </w:tc>
      </w:tr>
      <w:tr w:rsidR="00DC4FC2" w:rsidRPr="002A43D5" w:rsidTr="001A364F">
        <w:trPr>
          <w:trHeight w:val="502"/>
        </w:trPr>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2013</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ООО «АСК»</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Генеральный директор (по совместительству)</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2014</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АО «ДСК «АВТОБАН»</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Член Совета директоров</w:t>
            </w:r>
          </w:p>
        </w:tc>
      </w:tr>
      <w:tr w:rsidR="00DC4FC2" w:rsidRPr="002A43D5" w:rsidTr="001A364F">
        <w:tc>
          <w:tcPr>
            <w:tcW w:w="1332" w:type="dxa"/>
            <w:tcBorders>
              <w:top w:val="single" w:sz="6" w:space="0" w:color="auto"/>
              <w:left w:val="doub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2014</w:t>
            </w:r>
          </w:p>
        </w:tc>
        <w:tc>
          <w:tcPr>
            <w:tcW w:w="126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АО "АВТОБАН-Финанс"</w:t>
            </w:r>
          </w:p>
        </w:tc>
        <w:tc>
          <w:tcPr>
            <w:tcW w:w="2680" w:type="dxa"/>
            <w:tcBorders>
              <w:top w:val="single" w:sz="6" w:space="0" w:color="auto"/>
              <w:left w:val="single" w:sz="6" w:space="0" w:color="auto"/>
              <w:bottom w:val="sing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Генеральный директор (по совместительству)</w:t>
            </w:r>
          </w:p>
        </w:tc>
      </w:tr>
      <w:tr w:rsidR="00DC4FC2" w:rsidRPr="002A43D5" w:rsidTr="001A364F">
        <w:tc>
          <w:tcPr>
            <w:tcW w:w="1332" w:type="dxa"/>
            <w:tcBorders>
              <w:top w:val="single" w:sz="6" w:space="0" w:color="auto"/>
              <w:left w:val="doub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2015</w:t>
            </w:r>
          </w:p>
        </w:tc>
        <w:tc>
          <w:tcPr>
            <w:tcW w:w="126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2018</w:t>
            </w:r>
          </w:p>
        </w:tc>
        <w:tc>
          <w:tcPr>
            <w:tcW w:w="3980" w:type="dxa"/>
            <w:tcBorders>
              <w:top w:val="single" w:sz="6" w:space="0" w:color="auto"/>
              <w:left w:val="single" w:sz="6" w:space="0" w:color="auto"/>
              <w:bottom w:val="double" w:sz="6" w:space="0" w:color="auto"/>
              <w:right w:val="single" w:sz="6" w:space="0" w:color="auto"/>
            </w:tcBorders>
          </w:tcPr>
          <w:p w:rsidR="00DC4FC2" w:rsidRPr="002A43D5" w:rsidRDefault="00DC4FC2" w:rsidP="009B6036">
            <w:pPr>
              <w:spacing w:after="0"/>
              <w:jc w:val="both"/>
              <w:rPr>
                <w:sz w:val="24"/>
                <w:szCs w:val="24"/>
              </w:rPr>
            </w:pPr>
            <w:r w:rsidRPr="002A43D5">
              <w:rPr>
                <w:sz w:val="24"/>
                <w:szCs w:val="24"/>
              </w:rPr>
              <w:t>ООО РЦ "Автодорстрой"</w:t>
            </w:r>
          </w:p>
        </w:tc>
        <w:tc>
          <w:tcPr>
            <w:tcW w:w="2680" w:type="dxa"/>
            <w:tcBorders>
              <w:top w:val="single" w:sz="6" w:space="0" w:color="auto"/>
              <w:left w:val="single" w:sz="6" w:space="0" w:color="auto"/>
              <w:bottom w:val="double" w:sz="6" w:space="0" w:color="auto"/>
              <w:right w:val="double" w:sz="6" w:space="0" w:color="auto"/>
            </w:tcBorders>
          </w:tcPr>
          <w:p w:rsidR="00DC4FC2" w:rsidRPr="002A43D5" w:rsidRDefault="00DC4FC2" w:rsidP="009B6036">
            <w:pPr>
              <w:spacing w:after="0"/>
              <w:jc w:val="both"/>
              <w:rPr>
                <w:sz w:val="24"/>
                <w:szCs w:val="24"/>
              </w:rPr>
            </w:pPr>
            <w:r w:rsidRPr="002A43D5">
              <w:rPr>
                <w:sz w:val="24"/>
                <w:szCs w:val="24"/>
              </w:rPr>
              <w:t>Председатель Совета директоров</w:t>
            </w:r>
          </w:p>
        </w:tc>
      </w:tr>
    </w:tbl>
    <w:p w:rsidR="00DC4FC2" w:rsidRPr="002A43D5" w:rsidRDefault="00DC4FC2" w:rsidP="009B6036">
      <w:pPr>
        <w:jc w:val="both"/>
        <w:rPr>
          <w:sz w:val="24"/>
          <w:szCs w:val="24"/>
        </w:rPr>
      </w:pPr>
    </w:p>
    <w:p w:rsidR="00DC4FC2" w:rsidRPr="002A43D5" w:rsidRDefault="00DC4FC2" w:rsidP="009B6036">
      <w:pPr>
        <w:spacing w:after="0"/>
        <w:jc w:val="both"/>
        <w:rPr>
          <w:sz w:val="24"/>
          <w:szCs w:val="24"/>
        </w:rPr>
      </w:pPr>
    </w:p>
    <w:p w:rsidR="00DC4FC2" w:rsidRPr="002A43D5" w:rsidRDefault="00DC4FC2" w:rsidP="009B6036">
      <w:pPr>
        <w:ind w:left="200"/>
        <w:jc w:val="both"/>
        <w:rPr>
          <w:sz w:val="24"/>
          <w:szCs w:val="24"/>
        </w:rPr>
      </w:pPr>
      <w:r w:rsidRPr="002A43D5">
        <w:rPr>
          <w:b/>
          <w:bCs/>
          <w:i/>
          <w:iCs/>
          <w:sz w:val="24"/>
          <w:szCs w:val="24"/>
        </w:rPr>
        <w:t>Доли участия в уставном капитале эмитента/обыкновенных акций не имеет</w:t>
      </w:r>
    </w:p>
    <w:p w:rsidR="00DC4FC2" w:rsidRPr="002A43D5" w:rsidRDefault="00DC4FC2" w:rsidP="009B6036">
      <w:pPr>
        <w:spacing w:after="0"/>
        <w:jc w:val="both"/>
        <w:rPr>
          <w:sz w:val="24"/>
          <w:szCs w:val="24"/>
        </w:rPr>
      </w:pPr>
    </w:p>
    <w:p w:rsidR="00DC4FC2" w:rsidRPr="002A43D5" w:rsidRDefault="00DC4FC2" w:rsidP="009B6036">
      <w:pPr>
        <w:ind w:left="200"/>
        <w:jc w:val="both"/>
        <w:rPr>
          <w:sz w:val="24"/>
          <w:szCs w:val="24"/>
        </w:rPr>
      </w:pPr>
      <w:r w:rsidRPr="002A43D5">
        <w:rPr>
          <w:sz w:val="24"/>
          <w:szCs w:val="24"/>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2A43D5">
        <w:rPr>
          <w:b/>
          <w:bCs/>
          <w:i/>
          <w:iCs/>
          <w:sz w:val="24"/>
          <w:szCs w:val="24"/>
        </w:rPr>
        <w:t xml:space="preserve"> эмитент не выпускал опционов</w:t>
      </w:r>
    </w:p>
    <w:p w:rsidR="00DC4FC2" w:rsidRPr="002A43D5" w:rsidRDefault="00DC4FC2" w:rsidP="009B6036">
      <w:pPr>
        <w:spacing w:after="0"/>
        <w:jc w:val="both"/>
        <w:rPr>
          <w:sz w:val="24"/>
          <w:szCs w:val="24"/>
        </w:rPr>
      </w:pPr>
    </w:p>
    <w:p w:rsidR="00DC4FC2" w:rsidRPr="002A43D5" w:rsidRDefault="00DC4FC2" w:rsidP="009B6036">
      <w:pPr>
        <w:spacing w:before="240"/>
        <w:ind w:left="200"/>
        <w:jc w:val="both"/>
        <w:rPr>
          <w:sz w:val="24"/>
          <w:szCs w:val="24"/>
        </w:rPr>
      </w:pPr>
      <w:r w:rsidRPr="002A43D5">
        <w:rPr>
          <w:sz w:val="24"/>
          <w:szCs w:val="24"/>
        </w:rPr>
        <w:t>Доли участия лица в уставном (складочном) капитале (паевом фонде) дочерних и зависимых обществ эмитента</w:t>
      </w:r>
    </w:p>
    <w:p w:rsidR="00DC4FC2" w:rsidRPr="002A43D5" w:rsidRDefault="00DC4FC2" w:rsidP="009B6036">
      <w:pPr>
        <w:ind w:left="400"/>
        <w:jc w:val="both"/>
        <w:rPr>
          <w:sz w:val="24"/>
          <w:szCs w:val="24"/>
        </w:rPr>
      </w:pPr>
      <w:r w:rsidRPr="002A43D5">
        <w:rPr>
          <w:b/>
          <w:bCs/>
          <w:i/>
          <w:iCs/>
          <w:sz w:val="24"/>
          <w:szCs w:val="24"/>
        </w:rPr>
        <w:t>Лицо указанных долей не имеет</w:t>
      </w:r>
    </w:p>
    <w:p w:rsidR="00DC4FC2" w:rsidRPr="002A43D5" w:rsidRDefault="00DC4FC2" w:rsidP="009B6036">
      <w:pPr>
        <w:ind w:left="200"/>
        <w:jc w:val="both"/>
        <w:rPr>
          <w:sz w:val="24"/>
          <w:szCs w:val="24"/>
        </w:rPr>
      </w:pPr>
      <w:r w:rsidRPr="002A43D5">
        <w:rPr>
          <w:sz w:val="24"/>
          <w:szCs w:val="24"/>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2A43D5">
        <w:rPr>
          <w:sz w:val="24"/>
          <w:szCs w:val="24"/>
        </w:rPr>
        <w:br/>
      </w:r>
    </w:p>
    <w:p w:rsidR="00DC4FC2" w:rsidRPr="002A43D5" w:rsidRDefault="00DC4FC2" w:rsidP="009B6036">
      <w:pPr>
        <w:ind w:left="400"/>
        <w:jc w:val="both"/>
        <w:rPr>
          <w:sz w:val="24"/>
          <w:szCs w:val="24"/>
        </w:rPr>
      </w:pPr>
      <w:r w:rsidRPr="002A43D5">
        <w:rPr>
          <w:b/>
          <w:bCs/>
          <w:i/>
          <w:iCs/>
          <w:sz w:val="24"/>
          <w:szCs w:val="24"/>
        </w:rPr>
        <w:t>Указанных родственных связей нет</w:t>
      </w:r>
    </w:p>
    <w:p w:rsidR="00DC4FC2" w:rsidRPr="002A43D5" w:rsidRDefault="00DC4FC2" w:rsidP="009B6036">
      <w:pPr>
        <w:ind w:left="200"/>
        <w:jc w:val="both"/>
        <w:rPr>
          <w:sz w:val="24"/>
          <w:szCs w:val="24"/>
        </w:rPr>
      </w:pPr>
      <w:r w:rsidRPr="002A43D5">
        <w:rPr>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2A43D5">
        <w:rPr>
          <w:sz w:val="24"/>
          <w:szCs w:val="24"/>
        </w:rPr>
        <w:br/>
      </w:r>
    </w:p>
    <w:p w:rsidR="00DC4FC2" w:rsidRPr="002A43D5" w:rsidRDefault="00DC4FC2" w:rsidP="009B6036">
      <w:pPr>
        <w:ind w:left="400"/>
        <w:jc w:val="both"/>
        <w:rPr>
          <w:sz w:val="24"/>
          <w:szCs w:val="24"/>
        </w:rPr>
      </w:pPr>
      <w:r w:rsidRPr="002A43D5">
        <w:rPr>
          <w:b/>
          <w:bCs/>
          <w:i/>
          <w:iCs/>
          <w:sz w:val="24"/>
          <w:szCs w:val="24"/>
        </w:rPr>
        <w:t>Лицо к указанным видам ответственности не привлекалось</w:t>
      </w:r>
    </w:p>
    <w:p w:rsidR="00DC4FC2" w:rsidRPr="002A43D5" w:rsidRDefault="00DC4FC2" w:rsidP="009B6036">
      <w:pPr>
        <w:ind w:left="200"/>
        <w:jc w:val="both"/>
        <w:rPr>
          <w:sz w:val="24"/>
          <w:szCs w:val="24"/>
        </w:rPr>
      </w:pPr>
      <w:r w:rsidRPr="002A43D5">
        <w:rPr>
          <w:sz w:val="24"/>
          <w:szCs w:val="24"/>
        </w:rPr>
        <w:t>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2A43D5">
        <w:rPr>
          <w:sz w:val="24"/>
          <w:szCs w:val="24"/>
        </w:rPr>
        <w:br/>
      </w:r>
    </w:p>
    <w:p w:rsidR="00DC4FC2" w:rsidRPr="002A43D5" w:rsidRDefault="00DC4FC2" w:rsidP="009B6036">
      <w:pPr>
        <w:ind w:left="400"/>
        <w:jc w:val="both"/>
        <w:rPr>
          <w:sz w:val="24"/>
          <w:szCs w:val="24"/>
        </w:rPr>
      </w:pPr>
      <w:r w:rsidRPr="002A43D5">
        <w:rPr>
          <w:b/>
          <w:bCs/>
          <w:i/>
          <w:iCs/>
          <w:sz w:val="24"/>
          <w:szCs w:val="24"/>
        </w:rPr>
        <w:t>Лицо указанных должностей не занимало</w:t>
      </w:r>
    </w:p>
    <w:p w:rsidR="00E82692" w:rsidRPr="002A43D5" w:rsidRDefault="00E82692" w:rsidP="009B6036">
      <w:pPr>
        <w:pStyle w:val="2"/>
        <w:jc w:val="both"/>
        <w:rPr>
          <w:sz w:val="24"/>
          <w:szCs w:val="24"/>
        </w:rPr>
      </w:pPr>
      <w:bookmarkStart w:id="52" w:name="_Toc521685030"/>
      <w:r w:rsidRPr="002A43D5">
        <w:rPr>
          <w:sz w:val="24"/>
          <w:szCs w:val="24"/>
        </w:rPr>
        <w:t>5.2.3. Состав коллегиального исполнительного органа эмитента</w:t>
      </w:r>
      <w:bookmarkEnd w:id="52"/>
    </w:p>
    <w:p w:rsidR="00E82692" w:rsidRPr="002A43D5" w:rsidRDefault="00E82692" w:rsidP="009B6036">
      <w:pPr>
        <w:ind w:left="200"/>
        <w:jc w:val="both"/>
        <w:rPr>
          <w:sz w:val="24"/>
          <w:szCs w:val="24"/>
        </w:rPr>
      </w:pPr>
      <w:r w:rsidRPr="002A43D5">
        <w:rPr>
          <w:rStyle w:val="Subst"/>
          <w:sz w:val="24"/>
          <w:szCs w:val="24"/>
        </w:rPr>
        <w:t>Коллегиальный исполнительный орган не сформирован</w:t>
      </w:r>
    </w:p>
    <w:p w:rsidR="00E82692" w:rsidRPr="002A43D5" w:rsidRDefault="00E82692" w:rsidP="009B6036">
      <w:pPr>
        <w:pStyle w:val="2"/>
        <w:jc w:val="both"/>
        <w:rPr>
          <w:sz w:val="24"/>
          <w:szCs w:val="24"/>
        </w:rPr>
      </w:pPr>
      <w:bookmarkStart w:id="53" w:name="_Toc521685031"/>
      <w:r w:rsidRPr="002A43D5">
        <w:rPr>
          <w:sz w:val="24"/>
          <w:szCs w:val="24"/>
        </w:rPr>
        <w:lastRenderedPageBreak/>
        <w:t>5.3. Сведения о размере вознаграждения и/или компенсации расходов по каждому органу управления эмитента</w:t>
      </w:r>
      <w:bookmarkEnd w:id="53"/>
    </w:p>
    <w:p w:rsidR="00E82692" w:rsidRPr="002A43D5" w:rsidRDefault="00E82692" w:rsidP="009B6036">
      <w:pPr>
        <w:ind w:left="200"/>
        <w:jc w:val="both"/>
        <w:rPr>
          <w:sz w:val="24"/>
          <w:szCs w:val="24"/>
        </w:rPr>
      </w:pPr>
      <w:r w:rsidRPr="002A43D5">
        <w:rPr>
          <w:sz w:val="24"/>
          <w:szCs w:val="24"/>
        </w:rPr>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w:t>
      </w:r>
    </w:p>
    <w:p w:rsidR="00E82692" w:rsidRPr="002A43D5" w:rsidRDefault="00E82692" w:rsidP="009B6036">
      <w:pPr>
        <w:pStyle w:val="SubHeading"/>
        <w:ind w:left="200"/>
        <w:jc w:val="both"/>
        <w:rPr>
          <w:sz w:val="24"/>
          <w:szCs w:val="24"/>
        </w:rPr>
      </w:pPr>
      <w:r w:rsidRPr="002A43D5">
        <w:rPr>
          <w:sz w:val="24"/>
          <w:szCs w:val="24"/>
        </w:rPr>
        <w:t>Вознаграждения</w:t>
      </w:r>
    </w:p>
    <w:p w:rsidR="00E82692" w:rsidRPr="002A43D5" w:rsidRDefault="00E82692" w:rsidP="009B6036">
      <w:pPr>
        <w:pStyle w:val="SubHeading"/>
        <w:ind w:left="400"/>
        <w:jc w:val="both"/>
        <w:rPr>
          <w:sz w:val="24"/>
          <w:szCs w:val="24"/>
        </w:rPr>
      </w:pPr>
      <w:r w:rsidRPr="002A43D5">
        <w:rPr>
          <w:sz w:val="24"/>
          <w:szCs w:val="24"/>
        </w:rPr>
        <w:t>Совет директоров</w:t>
      </w:r>
    </w:p>
    <w:p w:rsidR="00E82692" w:rsidRPr="002A43D5" w:rsidRDefault="00E82692" w:rsidP="009B6036">
      <w:pPr>
        <w:ind w:left="600"/>
        <w:jc w:val="both"/>
        <w:rPr>
          <w:sz w:val="24"/>
          <w:szCs w:val="24"/>
        </w:rPr>
      </w:pPr>
      <w:r w:rsidRPr="002A43D5">
        <w:rPr>
          <w:sz w:val="24"/>
          <w:szCs w:val="24"/>
        </w:rPr>
        <w:t>Единица измерения:</w:t>
      </w:r>
      <w:r w:rsidRPr="002A43D5">
        <w:rPr>
          <w:rStyle w:val="Subst"/>
          <w:sz w:val="24"/>
          <w:szCs w:val="24"/>
        </w:rPr>
        <w:t xml:space="preserve"> тыс. руб.</w:t>
      </w:r>
    </w:p>
    <w:p w:rsidR="00E82692" w:rsidRPr="002A43D5" w:rsidRDefault="00E82692" w:rsidP="009B6036">
      <w:pPr>
        <w:pStyle w:val="ThinDelim"/>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6492"/>
        <w:gridCol w:w="1360"/>
      </w:tblGrid>
      <w:tr w:rsidR="00E82692" w:rsidRPr="002A43D5">
        <w:tc>
          <w:tcPr>
            <w:tcW w:w="6492" w:type="dxa"/>
            <w:tcBorders>
              <w:top w:val="double" w:sz="6" w:space="0" w:color="auto"/>
              <w:left w:val="doub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201</w:t>
            </w:r>
            <w:r w:rsidR="00DC4FC2" w:rsidRPr="002A43D5">
              <w:rPr>
                <w:sz w:val="24"/>
                <w:szCs w:val="24"/>
              </w:rPr>
              <w:t>8,6 мес.</w:t>
            </w:r>
          </w:p>
        </w:tc>
      </w:tr>
      <w:tr w:rsidR="00E82692" w:rsidRPr="002A43D5">
        <w:tc>
          <w:tcPr>
            <w:tcW w:w="6492" w:type="dxa"/>
            <w:tcBorders>
              <w:top w:val="single" w:sz="6" w:space="0" w:color="auto"/>
              <w:left w:val="doub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Вознаграждение за участие в работе органа управления</w:t>
            </w:r>
          </w:p>
        </w:tc>
        <w:tc>
          <w:tcPr>
            <w:tcW w:w="1360" w:type="dxa"/>
            <w:tcBorders>
              <w:top w:val="single" w:sz="6" w:space="0" w:color="auto"/>
              <w:left w:val="sing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0</w:t>
            </w:r>
          </w:p>
        </w:tc>
      </w:tr>
      <w:tr w:rsidR="00E82692" w:rsidRPr="002A43D5">
        <w:tc>
          <w:tcPr>
            <w:tcW w:w="6492" w:type="dxa"/>
            <w:tcBorders>
              <w:top w:val="single" w:sz="6" w:space="0" w:color="auto"/>
              <w:left w:val="doub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Заработная плата</w:t>
            </w:r>
          </w:p>
        </w:tc>
        <w:tc>
          <w:tcPr>
            <w:tcW w:w="1360" w:type="dxa"/>
            <w:tcBorders>
              <w:top w:val="single" w:sz="6" w:space="0" w:color="auto"/>
              <w:left w:val="sing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0</w:t>
            </w:r>
          </w:p>
        </w:tc>
      </w:tr>
      <w:tr w:rsidR="00E82692" w:rsidRPr="002A43D5">
        <w:tc>
          <w:tcPr>
            <w:tcW w:w="6492" w:type="dxa"/>
            <w:tcBorders>
              <w:top w:val="single" w:sz="6" w:space="0" w:color="auto"/>
              <w:left w:val="doub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Премии</w:t>
            </w:r>
          </w:p>
        </w:tc>
        <w:tc>
          <w:tcPr>
            <w:tcW w:w="1360" w:type="dxa"/>
            <w:tcBorders>
              <w:top w:val="single" w:sz="6" w:space="0" w:color="auto"/>
              <w:left w:val="sing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0</w:t>
            </w:r>
          </w:p>
        </w:tc>
      </w:tr>
      <w:tr w:rsidR="00E82692" w:rsidRPr="002A43D5">
        <w:tc>
          <w:tcPr>
            <w:tcW w:w="6492" w:type="dxa"/>
            <w:tcBorders>
              <w:top w:val="single" w:sz="6" w:space="0" w:color="auto"/>
              <w:left w:val="doub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Комиссионные</w:t>
            </w:r>
          </w:p>
        </w:tc>
        <w:tc>
          <w:tcPr>
            <w:tcW w:w="1360" w:type="dxa"/>
            <w:tcBorders>
              <w:top w:val="single" w:sz="6" w:space="0" w:color="auto"/>
              <w:left w:val="sing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0</w:t>
            </w:r>
          </w:p>
        </w:tc>
      </w:tr>
      <w:tr w:rsidR="00E82692" w:rsidRPr="002A43D5">
        <w:tc>
          <w:tcPr>
            <w:tcW w:w="6492" w:type="dxa"/>
            <w:tcBorders>
              <w:top w:val="single" w:sz="6" w:space="0" w:color="auto"/>
              <w:left w:val="doub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Иные виды вознаграждений</w:t>
            </w:r>
          </w:p>
        </w:tc>
        <w:tc>
          <w:tcPr>
            <w:tcW w:w="1360" w:type="dxa"/>
            <w:tcBorders>
              <w:top w:val="single" w:sz="6" w:space="0" w:color="auto"/>
              <w:left w:val="sing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0</w:t>
            </w:r>
          </w:p>
        </w:tc>
      </w:tr>
      <w:tr w:rsidR="00E82692" w:rsidRPr="002A43D5">
        <w:tc>
          <w:tcPr>
            <w:tcW w:w="6492" w:type="dxa"/>
            <w:tcBorders>
              <w:top w:val="single" w:sz="6" w:space="0" w:color="auto"/>
              <w:left w:val="double" w:sz="6" w:space="0" w:color="auto"/>
              <w:bottom w:val="double" w:sz="6" w:space="0" w:color="auto"/>
              <w:right w:val="single" w:sz="6" w:space="0" w:color="auto"/>
            </w:tcBorders>
          </w:tcPr>
          <w:p w:rsidR="00E82692" w:rsidRPr="002A43D5" w:rsidRDefault="00E82692" w:rsidP="009B6036">
            <w:pPr>
              <w:jc w:val="both"/>
              <w:rPr>
                <w:sz w:val="24"/>
                <w:szCs w:val="24"/>
              </w:rPr>
            </w:pPr>
            <w:r w:rsidRPr="002A43D5">
              <w:rPr>
                <w:sz w:val="24"/>
                <w:szCs w:val="24"/>
              </w:rPr>
              <w:t>ИТОГО</w:t>
            </w:r>
          </w:p>
        </w:tc>
        <w:tc>
          <w:tcPr>
            <w:tcW w:w="1360" w:type="dxa"/>
            <w:tcBorders>
              <w:top w:val="single" w:sz="6" w:space="0" w:color="auto"/>
              <w:left w:val="single" w:sz="6" w:space="0" w:color="auto"/>
              <w:bottom w:val="double" w:sz="6" w:space="0" w:color="auto"/>
              <w:right w:val="double" w:sz="6" w:space="0" w:color="auto"/>
            </w:tcBorders>
          </w:tcPr>
          <w:p w:rsidR="00E82692" w:rsidRPr="002A43D5" w:rsidRDefault="00E82692" w:rsidP="009B6036">
            <w:pPr>
              <w:jc w:val="both"/>
              <w:rPr>
                <w:sz w:val="24"/>
                <w:szCs w:val="24"/>
              </w:rPr>
            </w:pPr>
            <w:r w:rsidRPr="002A43D5">
              <w:rPr>
                <w:sz w:val="24"/>
                <w:szCs w:val="24"/>
              </w:rPr>
              <w:t>0</w:t>
            </w:r>
          </w:p>
        </w:tc>
      </w:tr>
    </w:tbl>
    <w:p w:rsidR="00E82692" w:rsidRPr="002A43D5" w:rsidRDefault="00E82692" w:rsidP="009B6036">
      <w:pPr>
        <w:jc w:val="both"/>
        <w:rPr>
          <w:sz w:val="24"/>
          <w:szCs w:val="24"/>
        </w:rPr>
      </w:pPr>
    </w:p>
    <w:p w:rsidR="00E82692" w:rsidRPr="002A43D5" w:rsidRDefault="00E82692" w:rsidP="009B6036">
      <w:pPr>
        <w:ind w:left="600"/>
        <w:jc w:val="both"/>
        <w:rPr>
          <w:sz w:val="24"/>
          <w:szCs w:val="24"/>
        </w:rPr>
      </w:pPr>
      <w:r w:rsidRPr="002A43D5">
        <w:rPr>
          <w:sz w:val="24"/>
          <w:szCs w:val="24"/>
        </w:rPr>
        <w:t>Cведения о существующих соглашениях относительно таких выплат в текущем финансовом году:</w:t>
      </w:r>
      <w:r w:rsidRPr="002A43D5">
        <w:rPr>
          <w:sz w:val="24"/>
          <w:szCs w:val="24"/>
        </w:rPr>
        <w:br/>
      </w:r>
      <w:r w:rsidRPr="002A43D5">
        <w:rPr>
          <w:rStyle w:val="Subst"/>
          <w:sz w:val="24"/>
          <w:szCs w:val="24"/>
        </w:rPr>
        <w:t>Эмитентом не заключались соглашения относительно размера указанных вознаграждений и/или расходов, подлежащих компенсации, с членами Совета директоров Эмитента.</w:t>
      </w:r>
    </w:p>
    <w:p w:rsidR="00E82692" w:rsidRPr="002A43D5" w:rsidRDefault="00E82692" w:rsidP="009B6036">
      <w:pPr>
        <w:ind w:left="400"/>
        <w:jc w:val="both"/>
        <w:rPr>
          <w:sz w:val="24"/>
          <w:szCs w:val="24"/>
        </w:rPr>
      </w:pPr>
    </w:p>
    <w:p w:rsidR="00E82692" w:rsidRPr="002A43D5" w:rsidRDefault="00E82692" w:rsidP="009B6036">
      <w:pPr>
        <w:pStyle w:val="SubHeading"/>
        <w:ind w:left="200"/>
        <w:jc w:val="both"/>
        <w:rPr>
          <w:sz w:val="24"/>
          <w:szCs w:val="24"/>
        </w:rPr>
      </w:pPr>
      <w:r w:rsidRPr="002A43D5">
        <w:rPr>
          <w:sz w:val="24"/>
          <w:szCs w:val="24"/>
        </w:rPr>
        <w:t>Компенсации</w:t>
      </w:r>
    </w:p>
    <w:p w:rsidR="00E82692" w:rsidRPr="002A43D5" w:rsidRDefault="00E82692" w:rsidP="009B6036">
      <w:pPr>
        <w:ind w:left="400"/>
        <w:jc w:val="both"/>
        <w:rPr>
          <w:sz w:val="24"/>
          <w:szCs w:val="24"/>
        </w:rPr>
      </w:pPr>
      <w:r w:rsidRPr="002A43D5">
        <w:rPr>
          <w:sz w:val="24"/>
          <w:szCs w:val="24"/>
        </w:rPr>
        <w:t>Единица измерения:</w:t>
      </w:r>
      <w:r w:rsidRPr="002A43D5">
        <w:rPr>
          <w:rStyle w:val="Subst"/>
          <w:sz w:val="24"/>
          <w:szCs w:val="24"/>
        </w:rPr>
        <w:t xml:space="preserve"> тыс. руб.</w:t>
      </w:r>
    </w:p>
    <w:p w:rsidR="00E82692" w:rsidRPr="002A43D5" w:rsidRDefault="00E82692" w:rsidP="009B6036">
      <w:pPr>
        <w:pStyle w:val="ThinDelim"/>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6492"/>
        <w:gridCol w:w="1360"/>
      </w:tblGrid>
      <w:tr w:rsidR="00E82692" w:rsidRPr="002A43D5">
        <w:tc>
          <w:tcPr>
            <w:tcW w:w="6492" w:type="dxa"/>
            <w:tcBorders>
              <w:top w:val="double" w:sz="6" w:space="0" w:color="auto"/>
              <w:left w:val="doub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Наименование органа управления</w:t>
            </w:r>
          </w:p>
        </w:tc>
        <w:tc>
          <w:tcPr>
            <w:tcW w:w="1360" w:type="dxa"/>
            <w:tcBorders>
              <w:top w:val="double" w:sz="6" w:space="0" w:color="auto"/>
              <w:left w:val="single" w:sz="6" w:space="0" w:color="auto"/>
              <w:bottom w:val="single" w:sz="6" w:space="0" w:color="auto"/>
              <w:right w:val="double" w:sz="6" w:space="0" w:color="auto"/>
            </w:tcBorders>
          </w:tcPr>
          <w:p w:rsidR="00E82692" w:rsidRPr="002A43D5" w:rsidRDefault="00E82692" w:rsidP="009B6036">
            <w:pPr>
              <w:jc w:val="both"/>
              <w:rPr>
                <w:sz w:val="24"/>
                <w:szCs w:val="24"/>
              </w:rPr>
            </w:pPr>
            <w:r w:rsidRPr="002A43D5">
              <w:rPr>
                <w:sz w:val="24"/>
                <w:szCs w:val="24"/>
              </w:rPr>
              <w:t>201</w:t>
            </w:r>
            <w:r w:rsidR="00DC4FC2" w:rsidRPr="002A43D5">
              <w:rPr>
                <w:sz w:val="24"/>
                <w:szCs w:val="24"/>
              </w:rPr>
              <w:t xml:space="preserve">8, </w:t>
            </w:r>
            <w:r w:rsidRPr="002A43D5">
              <w:rPr>
                <w:sz w:val="24"/>
                <w:szCs w:val="24"/>
              </w:rPr>
              <w:t>6</w:t>
            </w:r>
            <w:r w:rsidR="00DC4FC2" w:rsidRPr="002A43D5">
              <w:rPr>
                <w:sz w:val="24"/>
                <w:szCs w:val="24"/>
              </w:rPr>
              <w:t>мес</w:t>
            </w:r>
          </w:p>
        </w:tc>
      </w:tr>
      <w:tr w:rsidR="00E82692" w:rsidRPr="002A43D5">
        <w:tc>
          <w:tcPr>
            <w:tcW w:w="6492" w:type="dxa"/>
            <w:tcBorders>
              <w:top w:val="single" w:sz="6" w:space="0" w:color="auto"/>
              <w:left w:val="double" w:sz="6" w:space="0" w:color="auto"/>
              <w:bottom w:val="double" w:sz="6" w:space="0" w:color="auto"/>
              <w:right w:val="single" w:sz="6" w:space="0" w:color="auto"/>
            </w:tcBorders>
          </w:tcPr>
          <w:p w:rsidR="00E82692" w:rsidRPr="002A43D5" w:rsidRDefault="00E82692" w:rsidP="009B6036">
            <w:pPr>
              <w:jc w:val="both"/>
              <w:rPr>
                <w:sz w:val="24"/>
                <w:szCs w:val="24"/>
              </w:rPr>
            </w:pPr>
            <w:r w:rsidRPr="002A43D5">
              <w:rPr>
                <w:sz w:val="24"/>
                <w:szCs w:val="24"/>
              </w:rPr>
              <w:t>Совет директоров</w:t>
            </w:r>
          </w:p>
        </w:tc>
        <w:tc>
          <w:tcPr>
            <w:tcW w:w="1360" w:type="dxa"/>
            <w:tcBorders>
              <w:top w:val="single" w:sz="6" w:space="0" w:color="auto"/>
              <w:left w:val="single" w:sz="6" w:space="0" w:color="auto"/>
              <w:bottom w:val="double" w:sz="6" w:space="0" w:color="auto"/>
              <w:right w:val="double" w:sz="6" w:space="0" w:color="auto"/>
            </w:tcBorders>
          </w:tcPr>
          <w:p w:rsidR="00E82692" w:rsidRPr="002A43D5" w:rsidRDefault="00E82692" w:rsidP="009B6036">
            <w:pPr>
              <w:jc w:val="both"/>
              <w:rPr>
                <w:sz w:val="24"/>
                <w:szCs w:val="24"/>
              </w:rPr>
            </w:pPr>
            <w:r w:rsidRPr="002A43D5">
              <w:rPr>
                <w:sz w:val="24"/>
                <w:szCs w:val="24"/>
              </w:rPr>
              <w:t>0</w:t>
            </w:r>
          </w:p>
        </w:tc>
      </w:tr>
    </w:tbl>
    <w:p w:rsidR="00E82692" w:rsidRPr="002A43D5" w:rsidRDefault="00E82692" w:rsidP="009B6036">
      <w:pPr>
        <w:jc w:val="both"/>
        <w:rPr>
          <w:sz w:val="24"/>
          <w:szCs w:val="24"/>
        </w:rPr>
      </w:pPr>
    </w:p>
    <w:p w:rsidR="00E82692" w:rsidRPr="002A43D5" w:rsidRDefault="00E82692" w:rsidP="009B6036">
      <w:pPr>
        <w:ind w:left="400"/>
        <w:jc w:val="both"/>
        <w:rPr>
          <w:sz w:val="24"/>
          <w:szCs w:val="24"/>
        </w:rPr>
      </w:pPr>
      <w:r w:rsidRPr="002A43D5">
        <w:rPr>
          <w:sz w:val="24"/>
          <w:szCs w:val="24"/>
        </w:rPr>
        <w:t>Дополнительная информация:</w:t>
      </w:r>
      <w:r w:rsidRPr="002A43D5">
        <w:rPr>
          <w:sz w:val="24"/>
          <w:szCs w:val="24"/>
        </w:rPr>
        <w:br/>
      </w:r>
      <w:r w:rsidRPr="002A43D5">
        <w:rPr>
          <w:rStyle w:val="Subst"/>
          <w:sz w:val="24"/>
          <w:szCs w:val="24"/>
        </w:rPr>
        <w:t>Эмитентом не заключались соглашения относительно размера указанных вознаграждений и/или расходов, подлежащих компенсации, с членами Совета директоров Эмитента.</w:t>
      </w:r>
    </w:p>
    <w:p w:rsidR="00E82692" w:rsidRPr="002A43D5" w:rsidRDefault="00E82692" w:rsidP="009B6036">
      <w:pPr>
        <w:pStyle w:val="2"/>
        <w:jc w:val="both"/>
        <w:rPr>
          <w:sz w:val="24"/>
          <w:szCs w:val="24"/>
        </w:rPr>
      </w:pPr>
      <w:bookmarkStart w:id="54" w:name="_Toc521685032"/>
      <w:r w:rsidRPr="002A43D5">
        <w:rPr>
          <w:sz w:val="24"/>
          <w:szCs w:val="24"/>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bookmarkEnd w:id="54"/>
    </w:p>
    <w:p w:rsidR="00E82692" w:rsidRPr="002A43D5" w:rsidRDefault="00E82692" w:rsidP="009B6036">
      <w:pPr>
        <w:ind w:left="200"/>
        <w:jc w:val="both"/>
        <w:rPr>
          <w:sz w:val="24"/>
          <w:szCs w:val="24"/>
        </w:rPr>
      </w:pPr>
      <w:r w:rsidRPr="002A43D5">
        <w:rPr>
          <w:rStyle w:val="Subst"/>
          <w:sz w:val="24"/>
          <w:szCs w:val="24"/>
        </w:rPr>
        <w:t>Изменения в составе информации настоящего пункта в отчетном квартале не происходили</w:t>
      </w:r>
    </w:p>
    <w:p w:rsidR="00E82692" w:rsidRPr="002A43D5" w:rsidRDefault="00E82692" w:rsidP="009B6036">
      <w:pPr>
        <w:pStyle w:val="2"/>
        <w:jc w:val="both"/>
        <w:rPr>
          <w:sz w:val="24"/>
          <w:szCs w:val="24"/>
        </w:rPr>
      </w:pPr>
      <w:bookmarkStart w:id="55" w:name="_Toc521685033"/>
      <w:r w:rsidRPr="002A43D5">
        <w:rPr>
          <w:sz w:val="24"/>
          <w:szCs w:val="24"/>
        </w:rPr>
        <w:t>5.5. Информация о лицах, входящих в состав органов контроля за финансово-хозяйственной деятельностью эмитента</w:t>
      </w:r>
      <w:bookmarkEnd w:id="55"/>
    </w:p>
    <w:p w:rsidR="00DA0561" w:rsidRPr="002A43D5" w:rsidRDefault="00DA0561" w:rsidP="009B6036">
      <w:pPr>
        <w:spacing w:after="0"/>
        <w:jc w:val="both"/>
        <w:rPr>
          <w:b/>
          <w:bCs/>
          <w:i/>
          <w:sz w:val="24"/>
          <w:szCs w:val="24"/>
        </w:rPr>
      </w:pPr>
      <w:r w:rsidRPr="002A43D5">
        <w:rPr>
          <w:b/>
          <w:bCs/>
          <w:i/>
          <w:sz w:val="24"/>
          <w:szCs w:val="24"/>
        </w:rPr>
        <w:t>Согласно ГОСА от 26.06.2017. Ревизионный орган на 2017 г. не сформирован</w:t>
      </w:r>
    </w:p>
    <w:p w:rsidR="00E82692" w:rsidRDefault="00E82692" w:rsidP="009B6036">
      <w:pPr>
        <w:pStyle w:val="2"/>
        <w:jc w:val="both"/>
        <w:rPr>
          <w:sz w:val="24"/>
          <w:szCs w:val="24"/>
        </w:rPr>
      </w:pPr>
      <w:bookmarkStart w:id="56" w:name="_Toc521685034"/>
      <w:r w:rsidRPr="002A43D5">
        <w:rPr>
          <w:sz w:val="24"/>
          <w:szCs w:val="24"/>
        </w:rPr>
        <w:lastRenderedPageBreak/>
        <w:t>5.6. Сведения о размере вознаграждения и (или) компенсации расходов по органу контроля за финансово-хозяйственной деятельностью эмитента</w:t>
      </w:r>
      <w:bookmarkEnd w:id="56"/>
    </w:p>
    <w:p w:rsidR="00447D30" w:rsidRPr="00447D30" w:rsidRDefault="00447D30" w:rsidP="00447D30"/>
    <w:p w:rsidR="00447D30" w:rsidRPr="00447D30" w:rsidRDefault="00447D30" w:rsidP="00447D30">
      <w:pPr>
        <w:ind w:left="200"/>
        <w:rPr>
          <w:b/>
          <w:bCs/>
          <w:i/>
          <w:sz w:val="24"/>
          <w:szCs w:val="24"/>
        </w:rPr>
      </w:pPr>
      <w:bookmarkStart w:id="57" w:name="_Toc521685035"/>
      <w:r w:rsidRPr="00447D30">
        <w:rPr>
          <w:b/>
          <w:i/>
          <w:iCs/>
          <w:sz w:val="24"/>
          <w:szCs w:val="24"/>
        </w:rPr>
        <w:t>Органы контроля за финансово-хозяйственной деятельностью не сформированы</w:t>
      </w:r>
    </w:p>
    <w:p w:rsidR="00E82692" w:rsidRPr="002A43D5" w:rsidRDefault="00E82692" w:rsidP="009B6036">
      <w:pPr>
        <w:pStyle w:val="2"/>
        <w:jc w:val="both"/>
        <w:rPr>
          <w:sz w:val="24"/>
          <w:szCs w:val="24"/>
        </w:rPr>
      </w:pPr>
      <w:r w:rsidRPr="002A43D5">
        <w:rPr>
          <w:sz w:val="24"/>
          <w:szCs w:val="24"/>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57"/>
    </w:p>
    <w:p w:rsidR="00E82692" w:rsidRPr="002A43D5" w:rsidRDefault="00E82692" w:rsidP="009B6036">
      <w:pPr>
        <w:ind w:left="200"/>
        <w:jc w:val="both"/>
        <w:rPr>
          <w:sz w:val="24"/>
          <w:szCs w:val="24"/>
        </w:rPr>
      </w:pPr>
      <w:r w:rsidRPr="002A43D5">
        <w:rPr>
          <w:sz w:val="24"/>
          <w:szCs w:val="24"/>
        </w:rPr>
        <w:t>Единица измерения:</w:t>
      </w:r>
      <w:r w:rsidRPr="002A43D5">
        <w:rPr>
          <w:rStyle w:val="Subst"/>
          <w:sz w:val="24"/>
          <w:szCs w:val="24"/>
        </w:rPr>
        <w:t xml:space="preserve"> тыс. руб.</w:t>
      </w:r>
    </w:p>
    <w:p w:rsidR="00E82692" w:rsidRPr="002A43D5" w:rsidRDefault="00E82692" w:rsidP="009B6036">
      <w:pPr>
        <w:pStyle w:val="ThinDelim"/>
        <w:jc w:val="both"/>
        <w:rPr>
          <w:sz w:val="24"/>
          <w:szCs w:val="24"/>
        </w:rPr>
      </w:pPr>
    </w:p>
    <w:tbl>
      <w:tblPr>
        <w:tblW w:w="0" w:type="auto"/>
        <w:tblInd w:w="72" w:type="dxa"/>
        <w:tblLayout w:type="fixed"/>
        <w:tblCellMar>
          <w:left w:w="72" w:type="dxa"/>
          <w:right w:w="72" w:type="dxa"/>
        </w:tblCellMar>
        <w:tblLook w:val="0000" w:firstRow="0" w:lastRow="0" w:firstColumn="0" w:lastColumn="0" w:noHBand="0" w:noVBand="0"/>
      </w:tblPr>
      <w:tblGrid>
        <w:gridCol w:w="6420"/>
        <w:gridCol w:w="1360"/>
      </w:tblGrid>
      <w:tr w:rsidR="00E82692" w:rsidRPr="002A43D5" w:rsidTr="00447D30">
        <w:tc>
          <w:tcPr>
            <w:tcW w:w="6420" w:type="dxa"/>
            <w:tcBorders>
              <w:top w:val="double" w:sz="6" w:space="0" w:color="auto"/>
              <w:left w:val="doub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E82692" w:rsidRPr="002A43D5" w:rsidRDefault="00350443" w:rsidP="009B6036">
            <w:pPr>
              <w:jc w:val="both"/>
              <w:rPr>
                <w:sz w:val="24"/>
                <w:szCs w:val="24"/>
              </w:rPr>
            </w:pPr>
            <w:r w:rsidRPr="002A43D5">
              <w:rPr>
                <w:sz w:val="24"/>
                <w:szCs w:val="24"/>
              </w:rPr>
              <w:t>201</w:t>
            </w:r>
            <w:r w:rsidR="00F64EAC" w:rsidRPr="002A43D5">
              <w:rPr>
                <w:sz w:val="24"/>
                <w:szCs w:val="24"/>
              </w:rPr>
              <w:t>8</w:t>
            </w:r>
            <w:r w:rsidRPr="002A43D5">
              <w:rPr>
                <w:sz w:val="24"/>
                <w:szCs w:val="24"/>
              </w:rPr>
              <w:t>, 6 мес.</w:t>
            </w:r>
          </w:p>
        </w:tc>
      </w:tr>
      <w:tr w:rsidR="00E82692" w:rsidRPr="002A43D5" w:rsidTr="00447D30">
        <w:tc>
          <w:tcPr>
            <w:tcW w:w="6420" w:type="dxa"/>
            <w:tcBorders>
              <w:top w:val="single" w:sz="6" w:space="0" w:color="auto"/>
              <w:left w:val="doub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Средняя численность работников, чел.</w:t>
            </w:r>
          </w:p>
        </w:tc>
        <w:tc>
          <w:tcPr>
            <w:tcW w:w="1360" w:type="dxa"/>
            <w:tcBorders>
              <w:top w:val="single" w:sz="6" w:space="0" w:color="auto"/>
              <w:left w:val="single" w:sz="6" w:space="0" w:color="auto"/>
              <w:bottom w:val="single" w:sz="6" w:space="0" w:color="auto"/>
              <w:right w:val="double" w:sz="6" w:space="0" w:color="auto"/>
            </w:tcBorders>
          </w:tcPr>
          <w:p w:rsidR="00E82692" w:rsidRPr="002A43D5" w:rsidRDefault="000860DE" w:rsidP="009B6036">
            <w:pPr>
              <w:jc w:val="both"/>
              <w:rPr>
                <w:sz w:val="24"/>
                <w:szCs w:val="24"/>
                <w:lang w:val="en-US"/>
              </w:rPr>
            </w:pPr>
            <w:r w:rsidRPr="002A43D5">
              <w:rPr>
                <w:sz w:val="24"/>
                <w:szCs w:val="24"/>
                <w:lang w:val="en-US"/>
              </w:rPr>
              <w:t>4</w:t>
            </w:r>
          </w:p>
        </w:tc>
      </w:tr>
      <w:tr w:rsidR="00E82692" w:rsidRPr="002A43D5" w:rsidTr="00447D30">
        <w:tc>
          <w:tcPr>
            <w:tcW w:w="6420" w:type="dxa"/>
            <w:tcBorders>
              <w:top w:val="single" w:sz="6" w:space="0" w:color="auto"/>
              <w:left w:val="double" w:sz="6" w:space="0" w:color="auto"/>
              <w:bottom w:val="single" w:sz="6" w:space="0" w:color="auto"/>
              <w:right w:val="single" w:sz="6" w:space="0" w:color="auto"/>
            </w:tcBorders>
          </w:tcPr>
          <w:p w:rsidR="00E82692" w:rsidRPr="002A43D5" w:rsidRDefault="00E82692" w:rsidP="009B6036">
            <w:pPr>
              <w:jc w:val="both"/>
              <w:rPr>
                <w:sz w:val="24"/>
                <w:szCs w:val="24"/>
              </w:rPr>
            </w:pPr>
            <w:r w:rsidRPr="002A43D5">
              <w:rPr>
                <w:sz w:val="24"/>
                <w:szCs w:val="24"/>
              </w:rPr>
              <w:t>Фонд начисленной заработной платы работников за отчетный период</w:t>
            </w:r>
          </w:p>
        </w:tc>
        <w:tc>
          <w:tcPr>
            <w:tcW w:w="1360" w:type="dxa"/>
            <w:tcBorders>
              <w:top w:val="single" w:sz="6" w:space="0" w:color="auto"/>
              <w:left w:val="single" w:sz="6" w:space="0" w:color="auto"/>
              <w:bottom w:val="single" w:sz="6" w:space="0" w:color="auto"/>
              <w:right w:val="double" w:sz="6" w:space="0" w:color="auto"/>
            </w:tcBorders>
          </w:tcPr>
          <w:p w:rsidR="00E82692" w:rsidRPr="002A43D5" w:rsidRDefault="000860DE" w:rsidP="009B6036">
            <w:pPr>
              <w:jc w:val="both"/>
              <w:rPr>
                <w:sz w:val="24"/>
                <w:szCs w:val="24"/>
              </w:rPr>
            </w:pPr>
            <w:r w:rsidRPr="002A43D5">
              <w:rPr>
                <w:sz w:val="24"/>
                <w:szCs w:val="24"/>
                <w:lang w:val="en-US"/>
              </w:rPr>
              <w:t>1 000</w:t>
            </w:r>
            <w:r w:rsidR="00E82692" w:rsidRPr="002A43D5">
              <w:rPr>
                <w:sz w:val="24"/>
                <w:szCs w:val="24"/>
              </w:rPr>
              <w:t xml:space="preserve"> </w:t>
            </w:r>
          </w:p>
        </w:tc>
      </w:tr>
      <w:tr w:rsidR="00E82692" w:rsidRPr="002A43D5" w:rsidTr="00447D30">
        <w:tc>
          <w:tcPr>
            <w:tcW w:w="6420" w:type="dxa"/>
            <w:tcBorders>
              <w:top w:val="single" w:sz="6" w:space="0" w:color="auto"/>
              <w:left w:val="double" w:sz="6" w:space="0" w:color="auto"/>
              <w:bottom w:val="double" w:sz="6" w:space="0" w:color="auto"/>
              <w:right w:val="single" w:sz="6" w:space="0" w:color="auto"/>
            </w:tcBorders>
          </w:tcPr>
          <w:p w:rsidR="00E82692" w:rsidRPr="002A43D5" w:rsidRDefault="00E82692" w:rsidP="009B6036">
            <w:pPr>
              <w:jc w:val="both"/>
              <w:rPr>
                <w:sz w:val="24"/>
                <w:szCs w:val="24"/>
              </w:rPr>
            </w:pPr>
            <w:r w:rsidRPr="002A43D5">
              <w:rPr>
                <w:sz w:val="24"/>
                <w:szCs w:val="24"/>
              </w:rPr>
              <w:t>Выплаты социального характера работников за отчетный период</w:t>
            </w:r>
          </w:p>
        </w:tc>
        <w:tc>
          <w:tcPr>
            <w:tcW w:w="1360" w:type="dxa"/>
            <w:tcBorders>
              <w:top w:val="single" w:sz="6" w:space="0" w:color="auto"/>
              <w:left w:val="single" w:sz="6" w:space="0" w:color="auto"/>
              <w:bottom w:val="double" w:sz="6" w:space="0" w:color="auto"/>
              <w:right w:val="double" w:sz="6" w:space="0" w:color="auto"/>
            </w:tcBorders>
          </w:tcPr>
          <w:p w:rsidR="00E82692" w:rsidRPr="002A43D5" w:rsidRDefault="00E82692" w:rsidP="009B6036">
            <w:pPr>
              <w:jc w:val="both"/>
              <w:rPr>
                <w:sz w:val="24"/>
                <w:szCs w:val="24"/>
              </w:rPr>
            </w:pPr>
            <w:r w:rsidRPr="002A43D5">
              <w:rPr>
                <w:sz w:val="24"/>
                <w:szCs w:val="24"/>
              </w:rPr>
              <w:t>0</w:t>
            </w:r>
          </w:p>
        </w:tc>
      </w:tr>
    </w:tbl>
    <w:p w:rsidR="00E82692" w:rsidRPr="002A43D5" w:rsidRDefault="00E82692" w:rsidP="009B6036">
      <w:pPr>
        <w:jc w:val="both"/>
        <w:rPr>
          <w:sz w:val="24"/>
          <w:szCs w:val="24"/>
        </w:rPr>
      </w:pPr>
    </w:p>
    <w:p w:rsidR="00E82692" w:rsidRPr="002A43D5" w:rsidRDefault="00E82692" w:rsidP="009B6036">
      <w:pPr>
        <w:ind w:left="200"/>
        <w:jc w:val="both"/>
        <w:rPr>
          <w:sz w:val="24"/>
          <w:szCs w:val="24"/>
        </w:rPr>
      </w:pPr>
      <w:r w:rsidRPr="002A43D5">
        <w:rPr>
          <w:rStyle w:val="Subst"/>
          <w:sz w:val="24"/>
          <w:szCs w:val="24"/>
        </w:rPr>
        <w:t>Изменение численности сотрудников (работников) Эмитента за раскрываемый период не является для Эмитента существенными.</w:t>
      </w:r>
      <w:r w:rsidRPr="002A43D5">
        <w:rPr>
          <w:rStyle w:val="Subst"/>
          <w:sz w:val="24"/>
          <w:szCs w:val="24"/>
        </w:rPr>
        <w:br/>
        <w:t>В состав сотрудников (работников) Эмитента входят сотрудники, оказывающие существенное влияние на финансово-хозяйственную деятельность Эмитента (ключевые сотрудники), сведения о которых сотрудниках представлены в п.5.2 Отчета.</w:t>
      </w:r>
      <w:r w:rsidRPr="002A43D5">
        <w:rPr>
          <w:rStyle w:val="Subst"/>
          <w:sz w:val="24"/>
          <w:szCs w:val="24"/>
        </w:rPr>
        <w:br/>
        <w:t>За время существования Эмитента и до даты утверждения сотрудниками (работниками) Эмитента не создавался профсоюзный орган.</w:t>
      </w:r>
    </w:p>
    <w:p w:rsidR="00E82692" w:rsidRPr="002A43D5" w:rsidRDefault="00E82692" w:rsidP="009B6036">
      <w:pPr>
        <w:pStyle w:val="2"/>
        <w:jc w:val="both"/>
        <w:rPr>
          <w:sz w:val="24"/>
          <w:szCs w:val="24"/>
        </w:rPr>
      </w:pPr>
      <w:bookmarkStart w:id="58" w:name="_Toc521685036"/>
      <w:r w:rsidRPr="002A43D5">
        <w:rPr>
          <w:sz w:val="24"/>
          <w:szCs w:val="24"/>
        </w:rP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58"/>
    </w:p>
    <w:p w:rsidR="00E82692" w:rsidRPr="002A43D5" w:rsidRDefault="00E82692" w:rsidP="009B6036">
      <w:pPr>
        <w:ind w:left="200"/>
        <w:jc w:val="both"/>
        <w:rPr>
          <w:sz w:val="24"/>
          <w:szCs w:val="24"/>
        </w:rPr>
      </w:pPr>
      <w:r w:rsidRPr="002A43D5">
        <w:rPr>
          <w:rStyle w:val="Subst"/>
          <w:sz w:val="24"/>
          <w:szCs w:val="24"/>
        </w:rPr>
        <w:t>Эмитент не имеет обязательств перед сотрудниками (работниками), касающихся возможности их участия в уставном капитале эмитента</w:t>
      </w:r>
    </w:p>
    <w:p w:rsidR="00E82692" w:rsidRPr="002A43D5" w:rsidRDefault="00E82692" w:rsidP="009B6036">
      <w:pPr>
        <w:pStyle w:val="1"/>
        <w:jc w:val="both"/>
        <w:rPr>
          <w:sz w:val="24"/>
          <w:szCs w:val="24"/>
        </w:rPr>
      </w:pPr>
      <w:bookmarkStart w:id="59" w:name="_Toc521685037"/>
      <w:r w:rsidRPr="002A43D5">
        <w:rPr>
          <w:sz w:val="24"/>
          <w:szCs w:val="24"/>
        </w:rPr>
        <w:t>Раздел VI. Сведения об участниках (акционерах) эмитента и о совершенных эмитентом сделках, в совершении которых имелась заинтересованность</w:t>
      </w:r>
      <w:bookmarkEnd w:id="59"/>
    </w:p>
    <w:p w:rsidR="00E82692" w:rsidRPr="002A43D5" w:rsidRDefault="00E82692" w:rsidP="009B6036">
      <w:pPr>
        <w:pStyle w:val="2"/>
        <w:jc w:val="both"/>
        <w:rPr>
          <w:sz w:val="24"/>
          <w:szCs w:val="24"/>
        </w:rPr>
      </w:pPr>
      <w:bookmarkStart w:id="60" w:name="_Toc521685038"/>
      <w:r w:rsidRPr="002A43D5">
        <w:rPr>
          <w:sz w:val="24"/>
          <w:szCs w:val="24"/>
        </w:rPr>
        <w:t>6.1. Сведения об общем количестве акционеров (участников) эмитента</w:t>
      </w:r>
      <w:bookmarkEnd w:id="60"/>
    </w:p>
    <w:p w:rsidR="00E82692" w:rsidRPr="002A43D5" w:rsidRDefault="00E82692" w:rsidP="009B6036">
      <w:pPr>
        <w:jc w:val="both"/>
        <w:rPr>
          <w:sz w:val="24"/>
          <w:szCs w:val="24"/>
        </w:rPr>
      </w:pPr>
      <w:r w:rsidRPr="002A43D5">
        <w:rPr>
          <w:sz w:val="24"/>
          <w:szCs w:val="24"/>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2A43D5">
        <w:rPr>
          <w:rStyle w:val="Subst"/>
          <w:sz w:val="24"/>
          <w:szCs w:val="24"/>
        </w:rPr>
        <w:t xml:space="preserve"> 2</w:t>
      </w:r>
    </w:p>
    <w:p w:rsidR="00E82692" w:rsidRPr="002A43D5" w:rsidRDefault="00E82692" w:rsidP="009B6036">
      <w:pPr>
        <w:jc w:val="both"/>
        <w:rPr>
          <w:sz w:val="24"/>
          <w:szCs w:val="24"/>
        </w:rPr>
      </w:pPr>
      <w:r w:rsidRPr="002A43D5">
        <w:rPr>
          <w:sz w:val="24"/>
          <w:szCs w:val="24"/>
        </w:rPr>
        <w:t>Общее количество номинальных держателей акций эмитента:</w:t>
      </w:r>
      <w:r w:rsidRPr="002A43D5">
        <w:rPr>
          <w:rStyle w:val="Subst"/>
          <w:sz w:val="24"/>
          <w:szCs w:val="24"/>
        </w:rPr>
        <w:t xml:space="preserve"> 0</w:t>
      </w:r>
    </w:p>
    <w:p w:rsidR="00E82692" w:rsidRPr="002A43D5" w:rsidRDefault="00E82692" w:rsidP="009B6036">
      <w:pPr>
        <w:pStyle w:val="ThinDelim"/>
        <w:jc w:val="both"/>
        <w:rPr>
          <w:sz w:val="24"/>
          <w:szCs w:val="24"/>
        </w:rPr>
      </w:pPr>
    </w:p>
    <w:p w:rsidR="00E82692" w:rsidRPr="002A43D5" w:rsidRDefault="00E82692" w:rsidP="009B6036">
      <w:pPr>
        <w:jc w:val="both"/>
        <w:rPr>
          <w:sz w:val="24"/>
          <w:szCs w:val="24"/>
        </w:rPr>
      </w:pPr>
      <w:r w:rsidRPr="002A43D5">
        <w:rPr>
          <w:sz w:val="24"/>
          <w:szCs w:val="24"/>
        </w:rPr>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2A43D5">
        <w:rPr>
          <w:rStyle w:val="Subst"/>
          <w:sz w:val="24"/>
          <w:szCs w:val="24"/>
        </w:rPr>
        <w:t xml:space="preserve"> 2</w:t>
      </w:r>
    </w:p>
    <w:p w:rsidR="00E82692" w:rsidRPr="002A43D5" w:rsidRDefault="00E82692" w:rsidP="009B6036">
      <w:pPr>
        <w:jc w:val="both"/>
        <w:rPr>
          <w:sz w:val="24"/>
          <w:szCs w:val="24"/>
        </w:rPr>
      </w:pPr>
      <w:r w:rsidRPr="002A43D5">
        <w:rPr>
          <w:sz w:val="24"/>
          <w:szCs w:val="24"/>
        </w:rPr>
        <w:t xml:space="preserve">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w:t>
      </w:r>
      <w:r w:rsidRPr="002A43D5">
        <w:rPr>
          <w:sz w:val="24"/>
          <w:szCs w:val="24"/>
        </w:rPr>
        <w:lastRenderedPageBreak/>
        <w:t>представляли данные о лицах, в интересах которых они владели (владеют) акциями эмитента):</w:t>
      </w:r>
      <w:r w:rsidRPr="002A43D5">
        <w:rPr>
          <w:rStyle w:val="Subst"/>
          <w:sz w:val="24"/>
          <w:szCs w:val="24"/>
        </w:rPr>
        <w:t xml:space="preserve"> </w:t>
      </w:r>
      <w:r w:rsidR="00C009A1" w:rsidRPr="002A43D5">
        <w:rPr>
          <w:rStyle w:val="Subst"/>
          <w:sz w:val="24"/>
          <w:szCs w:val="24"/>
        </w:rPr>
        <w:t>04.06.201</w:t>
      </w:r>
      <w:r w:rsidR="006B4E20" w:rsidRPr="002A43D5">
        <w:rPr>
          <w:rStyle w:val="Subst"/>
          <w:sz w:val="24"/>
          <w:szCs w:val="24"/>
        </w:rPr>
        <w:t>8</w:t>
      </w:r>
    </w:p>
    <w:p w:rsidR="00E82692" w:rsidRPr="002A43D5" w:rsidRDefault="00E82692" w:rsidP="009B6036">
      <w:pPr>
        <w:jc w:val="both"/>
        <w:rPr>
          <w:sz w:val="24"/>
          <w:szCs w:val="24"/>
        </w:rPr>
      </w:pPr>
      <w:r w:rsidRPr="002A43D5">
        <w:rPr>
          <w:sz w:val="24"/>
          <w:szCs w:val="24"/>
        </w:rPr>
        <w:t>Владельцы обыкновенных акций эмитента, которые подлежали включению в такой список:</w:t>
      </w:r>
      <w:r w:rsidRPr="002A43D5">
        <w:rPr>
          <w:rStyle w:val="Subst"/>
          <w:sz w:val="24"/>
          <w:szCs w:val="24"/>
        </w:rPr>
        <w:t xml:space="preserve"> 2</w:t>
      </w:r>
    </w:p>
    <w:p w:rsidR="00E82692" w:rsidRPr="002A43D5" w:rsidRDefault="00E82692" w:rsidP="009B6036">
      <w:pPr>
        <w:pStyle w:val="SubHeading"/>
        <w:jc w:val="both"/>
        <w:rPr>
          <w:sz w:val="24"/>
          <w:szCs w:val="24"/>
        </w:rPr>
      </w:pPr>
      <w:r w:rsidRPr="002A43D5">
        <w:rPr>
          <w:sz w:val="24"/>
          <w:szCs w:val="24"/>
        </w:rPr>
        <w:t>Информация о количестве собственных акций, находящихся на балансе эмитента на дату окончания отчетного квартала</w:t>
      </w:r>
    </w:p>
    <w:p w:rsidR="00E82692" w:rsidRPr="002A43D5" w:rsidRDefault="00E82692" w:rsidP="009B6036">
      <w:pPr>
        <w:ind w:left="200"/>
        <w:jc w:val="both"/>
        <w:rPr>
          <w:sz w:val="24"/>
          <w:szCs w:val="24"/>
        </w:rPr>
      </w:pPr>
      <w:r w:rsidRPr="002A43D5">
        <w:rPr>
          <w:rStyle w:val="Subst"/>
          <w:sz w:val="24"/>
          <w:szCs w:val="24"/>
        </w:rPr>
        <w:t>Собственных акций, находящихся на балансе эмитента нет</w:t>
      </w:r>
    </w:p>
    <w:p w:rsidR="00E82692" w:rsidRPr="002A43D5" w:rsidRDefault="00E82692" w:rsidP="009B6036">
      <w:pPr>
        <w:pStyle w:val="SubHeading"/>
        <w:jc w:val="both"/>
        <w:rPr>
          <w:sz w:val="24"/>
          <w:szCs w:val="24"/>
        </w:rPr>
      </w:pPr>
      <w:r w:rsidRPr="002A43D5">
        <w:rPr>
          <w:sz w:val="24"/>
          <w:szCs w:val="24"/>
        </w:rPr>
        <w:t>Информация о количестве акций эмитента, принадлежащих подконтрольным ему организациям</w:t>
      </w:r>
    </w:p>
    <w:p w:rsidR="00E82692" w:rsidRPr="002A43D5" w:rsidRDefault="00E82692" w:rsidP="009B6036">
      <w:pPr>
        <w:ind w:left="200"/>
        <w:jc w:val="both"/>
        <w:rPr>
          <w:sz w:val="24"/>
          <w:szCs w:val="24"/>
        </w:rPr>
      </w:pPr>
      <w:r w:rsidRPr="002A43D5">
        <w:rPr>
          <w:rStyle w:val="Subst"/>
          <w:sz w:val="24"/>
          <w:szCs w:val="24"/>
        </w:rPr>
        <w:t>Акций эмитента, принадлежащих подконтрольным ему организациям нет</w:t>
      </w:r>
    </w:p>
    <w:p w:rsidR="00E82692" w:rsidRPr="002A43D5" w:rsidRDefault="00E82692" w:rsidP="009B6036">
      <w:pPr>
        <w:pStyle w:val="2"/>
        <w:jc w:val="both"/>
        <w:rPr>
          <w:sz w:val="24"/>
          <w:szCs w:val="24"/>
        </w:rPr>
      </w:pPr>
      <w:bookmarkStart w:id="61" w:name="_Toc521685039"/>
      <w:r w:rsidRPr="002A43D5">
        <w:rPr>
          <w:sz w:val="24"/>
          <w:szCs w:val="24"/>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о таких участниках (акционерах), владеющих не менее чем 20 процентами уставного капитала или не менее чем 20 процентами их обыкновенных акций</w:t>
      </w:r>
      <w:bookmarkEnd w:id="61"/>
    </w:p>
    <w:p w:rsidR="00E82692" w:rsidRPr="002A43D5" w:rsidRDefault="00E82692" w:rsidP="009B6036">
      <w:pPr>
        <w:ind w:left="200"/>
        <w:jc w:val="both"/>
        <w:rPr>
          <w:sz w:val="24"/>
          <w:szCs w:val="24"/>
        </w:rPr>
      </w:pPr>
      <w:r w:rsidRPr="002A43D5">
        <w:rPr>
          <w:sz w:val="24"/>
          <w:szCs w:val="24"/>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E82692" w:rsidRPr="002A43D5" w:rsidRDefault="00E82692" w:rsidP="009B6036">
      <w:pPr>
        <w:ind w:left="200"/>
        <w:jc w:val="both"/>
        <w:rPr>
          <w:sz w:val="24"/>
          <w:szCs w:val="24"/>
        </w:rPr>
      </w:pPr>
      <w:r w:rsidRPr="002A43D5">
        <w:rPr>
          <w:rStyle w:val="Subst"/>
          <w:sz w:val="24"/>
          <w:szCs w:val="24"/>
        </w:rPr>
        <w:t>1.</w:t>
      </w:r>
      <w:r w:rsidRPr="002A43D5">
        <w:rPr>
          <w:sz w:val="24"/>
          <w:szCs w:val="24"/>
        </w:rPr>
        <w:t xml:space="preserve"> Полное фирменное наименование:</w:t>
      </w:r>
      <w:r w:rsidRPr="002A43D5">
        <w:rPr>
          <w:rStyle w:val="Subst"/>
          <w:sz w:val="24"/>
          <w:szCs w:val="24"/>
        </w:rPr>
        <w:t xml:space="preserve"> Акционерное общество «Дорожно-строительная компания "АВТОБАН"</w:t>
      </w:r>
    </w:p>
    <w:p w:rsidR="00E82692" w:rsidRPr="002A43D5" w:rsidRDefault="00E82692" w:rsidP="009B6036">
      <w:pPr>
        <w:ind w:left="200"/>
        <w:jc w:val="both"/>
        <w:rPr>
          <w:rStyle w:val="Subst"/>
          <w:sz w:val="24"/>
          <w:szCs w:val="24"/>
        </w:rPr>
      </w:pPr>
      <w:r w:rsidRPr="002A43D5">
        <w:rPr>
          <w:sz w:val="24"/>
          <w:szCs w:val="24"/>
        </w:rPr>
        <w:t>Сокращенное фирменное наименование:</w:t>
      </w:r>
      <w:r w:rsidRPr="002A43D5">
        <w:rPr>
          <w:rStyle w:val="Subst"/>
          <w:sz w:val="24"/>
          <w:szCs w:val="24"/>
        </w:rPr>
        <w:t xml:space="preserve"> АО «ДСК «АВТОБАН»</w:t>
      </w:r>
    </w:p>
    <w:p w:rsidR="006B4E20" w:rsidRPr="002A43D5" w:rsidRDefault="00E82692" w:rsidP="009B6036">
      <w:pPr>
        <w:ind w:left="200"/>
        <w:jc w:val="both"/>
        <w:rPr>
          <w:rStyle w:val="Subst"/>
          <w:sz w:val="24"/>
          <w:szCs w:val="24"/>
        </w:rPr>
      </w:pPr>
      <w:r w:rsidRPr="002A43D5">
        <w:rPr>
          <w:sz w:val="24"/>
          <w:szCs w:val="24"/>
        </w:rPr>
        <w:t>Место нахождения:</w:t>
      </w:r>
      <w:r w:rsidRPr="002A43D5">
        <w:rPr>
          <w:rStyle w:val="Subst"/>
          <w:sz w:val="24"/>
          <w:szCs w:val="24"/>
        </w:rPr>
        <w:t xml:space="preserve"> </w:t>
      </w:r>
      <w:r w:rsidR="006B4E20" w:rsidRPr="002A43D5">
        <w:rPr>
          <w:rStyle w:val="Subst"/>
          <w:sz w:val="24"/>
          <w:szCs w:val="24"/>
        </w:rPr>
        <w:t>119</w:t>
      </w:r>
      <w:r w:rsidR="00097A48" w:rsidRPr="002A43D5">
        <w:rPr>
          <w:rStyle w:val="Subst"/>
          <w:sz w:val="24"/>
          <w:szCs w:val="24"/>
        </w:rPr>
        <w:t>571</w:t>
      </w:r>
      <w:r w:rsidR="006B4E20" w:rsidRPr="002A43D5">
        <w:rPr>
          <w:rStyle w:val="Subst"/>
          <w:sz w:val="24"/>
          <w:szCs w:val="24"/>
        </w:rPr>
        <w:t>, Российская Федерация, г. Москва, проспект Вернадского, дом 92, корпус 1, эт/пом 1,2/XIV,XXXII.</w:t>
      </w:r>
    </w:p>
    <w:p w:rsidR="00E82692" w:rsidRPr="002A43D5" w:rsidRDefault="00E82692" w:rsidP="009B6036">
      <w:pPr>
        <w:ind w:left="200"/>
        <w:jc w:val="both"/>
        <w:rPr>
          <w:sz w:val="24"/>
          <w:szCs w:val="24"/>
        </w:rPr>
      </w:pPr>
      <w:r w:rsidRPr="002A43D5">
        <w:rPr>
          <w:sz w:val="24"/>
          <w:szCs w:val="24"/>
        </w:rPr>
        <w:t>ИНН:</w:t>
      </w:r>
      <w:r w:rsidRPr="002A43D5">
        <w:rPr>
          <w:rStyle w:val="Subst"/>
          <w:sz w:val="24"/>
          <w:szCs w:val="24"/>
        </w:rPr>
        <w:t xml:space="preserve"> 7725104641</w:t>
      </w:r>
    </w:p>
    <w:p w:rsidR="00E82692" w:rsidRPr="002A43D5" w:rsidRDefault="00E82692" w:rsidP="009B6036">
      <w:pPr>
        <w:ind w:left="200"/>
        <w:jc w:val="both"/>
        <w:rPr>
          <w:sz w:val="24"/>
          <w:szCs w:val="24"/>
        </w:rPr>
      </w:pPr>
      <w:r w:rsidRPr="002A43D5">
        <w:rPr>
          <w:sz w:val="24"/>
          <w:szCs w:val="24"/>
        </w:rPr>
        <w:t>ОГРН:</w:t>
      </w:r>
      <w:r w:rsidRPr="002A43D5">
        <w:rPr>
          <w:rStyle w:val="Subst"/>
          <w:sz w:val="24"/>
          <w:szCs w:val="24"/>
        </w:rPr>
        <w:t xml:space="preserve"> 1027739058258</w:t>
      </w:r>
    </w:p>
    <w:p w:rsidR="00E82692" w:rsidRPr="002A43D5" w:rsidRDefault="00E82692" w:rsidP="009B6036">
      <w:pPr>
        <w:ind w:left="200"/>
        <w:jc w:val="both"/>
        <w:rPr>
          <w:sz w:val="24"/>
          <w:szCs w:val="24"/>
        </w:rPr>
      </w:pPr>
      <w:r w:rsidRPr="002A43D5">
        <w:rPr>
          <w:sz w:val="24"/>
          <w:szCs w:val="24"/>
        </w:rPr>
        <w:t>Доля участия лица в уставном капитале эмитента:</w:t>
      </w:r>
      <w:r w:rsidRPr="002A43D5">
        <w:rPr>
          <w:rStyle w:val="Subst"/>
          <w:sz w:val="24"/>
          <w:szCs w:val="24"/>
        </w:rPr>
        <w:t xml:space="preserve"> 95%</w:t>
      </w:r>
    </w:p>
    <w:p w:rsidR="00E82692" w:rsidRPr="002A43D5" w:rsidRDefault="00E82692" w:rsidP="009B6036">
      <w:pPr>
        <w:ind w:left="200"/>
        <w:jc w:val="both"/>
        <w:rPr>
          <w:sz w:val="24"/>
          <w:szCs w:val="24"/>
        </w:rPr>
      </w:pPr>
      <w:r w:rsidRPr="002A43D5">
        <w:rPr>
          <w:sz w:val="24"/>
          <w:szCs w:val="24"/>
        </w:rPr>
        <w:t>Доля принадлежащих лицу обыкновенных акций эмитента:</w:t>
      </w:r>
      <w:r w:rsidRPr="002A43D5">
        <w:rPr>
          <w:rStyle w:val="Subst"/>
          <w:sz w:val="24"/>
          <w:szCs w:val="24"/>
        </w:rPr>
        <w:t xml:space="preserve"> 95%</w:t>
      </w:r>
    </w:p>
    <w:p w:rsidR="00E82692" w:rsidRPr="002A43D5" w:rsidRDefault="00E82692" w:rsidP="009B6036">
      <w:pPr>
        <w:pStyle w:val="ThinDelim"/>
        <w:jc w:val="both"/>
        <w:rPr>
          <w:sz w:val="24"/>
          <w:szCs w:val="24"/>
        </w:rPr>
      </w:pPr>
    </w:p>
    <w:p w:rsidR="00E82692" w:rsidRPr="002A43D5" w:rsidRDefault="00E82692" w:rsidP="009B6036">
      <w:pPr>
        <w:ind w:left="200"/>
        <w:jc w:val="both"/>
        <w:rPr>
          <w:sz w:val="24"/>
          <w:szCs w:val="24"/>
        </w:rPr>
      </w:pPr>
      <w:r w:rsidRPr="002A43D5">
        <w:rPr>
          <w:sz w:val="24"/>
          <w:szCs w:val="24"/>
        </w:rPr>
        <w:t>Лица, контролирующие участника (акционера) эмитента</w:t>
      </w:r>
    </w:p>
    <w:p w:rsidR="00E82692" w:rsidRPr="002A43D5" w:rsidRDefault="00E82692" w:rsidP="009B6036">
      <w:pPr>
        <w:ind w:left="200"/>
        <w:jc w:val="both"/>
        <w:rPr>
          <w:sz w:val="24"/>
          <w:szCs w:val="24"/>
        </w:rPr>
      </w:pPr>
    </w:p>
    <w:p w:rsidR="00E82692" w:rsidRPr="002A43D5" w:rsidRDefault="00E82692" w:rsidP="009B6036">
      <w:pPr>
        <w:ind w:left="200"/>
        <w:jc w:val="both"/>
        <w:rPr>
          <w:sz w:val="24"/>
          <w:szCs w:val="24"/>
        </w:rPr>
      </w:pPr>
      <w:r w:rsidRPr="002A43D5">
        <w:rPr>
          <w:rStyle w:val="Subst"/>
          <w:sz w:val="24"/>
          <w:szCs w:val="24"/>
        </w:rPr>
        <w:t>1.1.</w:t>
      </w:r>
      <w:r w:rsidRPr="002A43D5">
        <w:rPr>
          <w:sz w:val="24"/>
          <w:szCs w:val="24"/>
        </w:rPr>
        <w:t xml:space="preserve"> Полное фирменное наименование:</w:t>
      </w:r>
      <w:r w:rsidRPr="002A43D5">
        <w:rPr>
          <w:rStyle w:val="Subst"/>
          <w:sz w:val="24"/>
          <w:szCs w:val="24"/>
        </w:rPr>
        <w:t xml:space="preserve"> Общество с ограниченной ответственностью «Союздорстрой»</w:t>
      </w:r>
    </w:p>
    <w:p w:rsidR="00E82692" w:rsidRPr="002A43D5" w:rsidRDefault="00E82692" w:rsidP="009B6036">
      <w:pPr>
        <w:ind w:left="200"/>
        <w:jc w:val="both"/>
        <w:rPr>
          <w:rStyle w:val="Subst"/>
          <w:sz w:val="24"/>
          <w:szCs w:val="24"/>
        </w:rPr>
      </w:pPr>
      <w:r w:rsidRPr="002A43D5">
        <w:rPr>
          <w:sz w:val="24"/>
          <w:szCs w:val="24"/>
        </w:rPr>
        <w:t>Сокращенное фирменное наименование:</w:t>
      </w:r>
      <w:r w:rsidRPr="002A43D5">
        <w:rPr>
          <w:rStyle w:val="Subst"/>
          <w:sz w:val="24"/>
          <w:szCs w:val="24"/>
        </w:rPr>
        <w:t xml:space="preserve"> ООО «Союздорстрой»</w:t>
      </w:r>
    </w:p>
    <w:p w:rsidR="00E82692" w:rsidRPr="002A43D5" w:rsidRDefault="00E82692" w:rsidP="009B6036">
      <w:pPr>
        <w:ind w:left="200"/>
        <w:jc w:val="both"/>
        <w:rPr>
          <w:sz w:val="24"/>
          <w:szCs w:val="24"/>
        </w:rPr>
      </w:pPr>
      <w:r w:rsidRPr="002A43D5">
        <w:rPr>
          <w:sz w:val="24"/>
          <w:szCs w:val="24"/>
        </w:rPr>
        <w:t xml:space="preserve">Место нахождения: </w:t>
      </w:r>
      <w:r w:rsidR="005D4468" w:rsidRPr="002A43D5">
        <w:rPr>
          <w:b/>
          <w:i/>
          <w:sz w:val="24"/>
          <w:szCs w:val="24"/>
        </w:rPr>
        <w:t>119571, г. Москва, проспект Вернадского, д.92, к.1, комн.2</w:t>
      </w:r>
    </w:p>
    <w:p w:rsidR="00E82692" w:rsidRPr="002A43D5" w:rsidRDefault="00E82692" w:rsidP="009B6036">
      <w:pPr>
        <w:ind w:left="200"/>
        <w:jc w:val="both"/>
        <w:rPr>
          <w:sz w:val="24"/>
          <w:szCs w:val="24"/>
        </w:rPr>
      </w:pPr>
      <w:r w:rsidRPr="002A43D5">
        <w:rPr>
          <w:sz w:val="24"/>
          <w:szCs w:val="24"/>
        </w:rPr>
        <w:t>ИНН:</w:t>
      </w:r>
      <w:r w:rsidRPr="002A43D5">
        <w:rPr>
          <w:rStyle w:val="Subst"/>
          <w:sz w:val="24"/>
          <w:szCs w:val="24"/>
        </w:rPr>
        <w:t xml:space="preserve"> 7710395370</w:t>
      </w:r>
    </w:p>
    <w:p w:rsidR="00E82692" w:rsidRPr="002A43D5" w:rsidRDefault="00E82692" w:rsidP="009B6036">
      <w:pPr>
        <w:ind w:left="200"/>
        <w:jc w:val="both"/>
        <w:rPr>
          <w:sz w:val="24"/>
          <w:szCs w:val="24"/>
        </w:rPr>
      </w:pPr>
      <w:r w:rsidRPr="002A43D5">
        <w:rPr>
          <w:sz w:val="24"/>
          <w:szCs w:val="24"/>
        </w:rPr>
        <w:t>ОГРН:</w:t>
      </w:r>
      <w:r w:rsidRPr="002A43D5">
        <w:rPr>
          <w:rStyle w:val="Subst"/>
          <w:sz w:val="24"/>
          <w:szCs w:val="24"/>
        </w:rPr>
        <w:t xml:space="preserve"> 1027700341492</w:t>
      </w:r>
    </w:p>
    <w:p w:rsidR="00E82692" w:rsidRPr="002A43D5" w:rsidRDefault="00E82692" w:rsidP="009B6036">
      <w:pPr>
        <w:ind w:left="200"/>
        <w:jc w:val="both"/>
        <w:rPr>
          <w:sz w:val="24"/>
          <w:szCs w:val="24"/>
        </w:rPr>
      </w:pPr>
      <w:r w:rsidRPr="002A43D5">
        <w:rPr>
          <w:sz w:val="24"/>
          <w:szCs w:val="24"/>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2A43D5">
        <w:rPr>
          <w:sz w:val="24"/>
          <w:szCs w:val="24"/>
        </w:rPr>
        <w:br/>
      </w:r>
      <w:r w:rsidRPr="002A43D5">
        <w:rPr>
          <w:rStyle w:val="Subst"/>
          <w:sz w:val="24"/>
          <w:szCs w:val="24"/>
        </w:rPr>
        <w:t>Участие в юридическом лице, являющемся акционером Эмитента</w:t>
      </w:r>
    </w:p>
    <w:p w:rsidR="00E82692" w:rsidRPr="002A43D5" w:rsidRDefault="00E82692" w:rsidP="009B6036">
      <w:pPr>
        <w:ind w:left="200"/>
        <w:jc w:val="both"/>
        <w:rPr>
          <w:sz w:val="24"/>
          <w:szCs w:val="24"/>
        </w:rPr>
      </w:pPr>
      <w:r w:rsidRPr="002A43D5">
        <w:rPr>
          <w:sz w:val="24"/>
          <w:szCs w:val="24"/>
        </w:rPr>
        <w:t>Признак осуществления лицом, контролирующим участника (акционера) эмитента, такого контроля :</w:t>
      </w:r>
      <w:r w:rsidRPr="002A43D5">
        <w:rPr>
          <w:rStyle w:val="Subst"/>
          <w:sz w:val="24"/>
          <w:szCs w:val="24"/>
        </w:rPr>
        <w:t xml:space="preserve"> право распоряжаться более 50 процентами голосов в высшем органе управления юридического лица, являющегося участником (акционером) </w:t>
      </w:r>
      <w:r w:rsidRPr="002A43D5">
        <w:rPr>
          <w:rStyle w:val="Subst"/>
          <w:sz w:val="24"/>
          <w:szCs w:val="24"/>
        </w:rPr>
        <w:lastRenderedPageBreak/>
        <w:t>эмитента</w:t>
      </w:r>
    </w:p>
    <w:p w:rsidR="00E82692" w:rsidRPr="002A43D5" w:rsidRDefault="00E82692" w:rsidP="009B6036">
      <w:pPr>
        <w:ind w:left="200"/>
        <w:jc w:val="both"/>
        <w:rPr>
          <w:sz w:val="24"/>
          <w:szCs w:val="24"/>
        </w:rPr>
      </w:pPr>
      <w:r w:rsidRPr="002A43D5">
        <w:rPr>
          <w:sz w:val="24"/>
          <w:szCs w:val="24"/>
        </w:rPr>
        <w:t>Вид контроля:</w:t>
      </w:r>
      <w:r w:rsidRPr="002A43D5">
        <w:rPr>
          <w:rStyle w:val="Subst"/>
          <w:sz w:val="24"/>
          <w:szCs w:val="24"/>
        </w:rPr>
        <w:t xml:space="preserve"> прямой контроль</w:t>
      </w:r>
    </w:p>
    <w:p w:rsidR="00E82692" w:rsidRPr="002A43D5" w:rsidRDefault="00E82692" w:rsidP="009B6036">
      <w:pPr>
        <w:ind w:left="200"/>
        <w:jc w:val="both"/>
        <w:rPr>
          <w:sz w:val="24"/>
          <w:szCs w:val="24"/>
        </w:rPr>
      </w:pPr>
      <w:r w:rsidRPr="002A43D5">
        <w:rPr>
          <w:sz w:val="24"/>
          <w:szCs w:val="24"/>
        </w:rPr>
        <w:t>Размер доли такого лица в уставном (складочном) капитале (паевом фонде) участника (акционера) эмитента, %:</w:t>
      </w:r>
      <w:r w:rsidRPr="002A43D5">
        <w:rPr>
          <w:rStyle w:val="Subst"/>
          <w:sz w:val="24"/>
          <w:szCs w:val="24"/>
        </w:rPr>
        <w:t xml:space="preserve"> 99.932</w:t>
      </w:r>
    </w:p>
    <w:p w:rsidR="00E82692" w:rsidRPr="002A43D5" w:rsidRDefault="00E82692" w:rsidP="009B6036">
      <w:pPr>
        <w:ind w:left="200"/>
        <w:jc w:val="both"/>
        <w:rPr>
          <w:sz w:val="24"/>
          <w:szCs w:val="24"/>
        </w:rPr>
      </w:pPr>
      <w:r w:rsidRPr="002A43D5">
        <w:rPr>
          <w:sz w:val="24"/>
          <w:szCs w:val="24"/>
        </w:rPr>
        <w:t>Доля принадлежащих такому лицу обыкновенных акций участника (акционера) эмитента, %:</w:t>
      </w:r>
      <w:r w:rsidRPr="002A43D5">
        <w:rPr>
          <w:rStyle w:val="Subst"/>
          <w:sz w:val="24"/>
          <w:szCs w:val="24"/>
        </w:rPr>
        <w:t xml:space="preserve"> 99.91</w:t>
      </w:r>
    </w:p>
    <w:p w:rsidR="00E82692" w:rsidRPr="002A43D5" w:rsidRDefault="00E82692" w:rsidP="009B6036">
      <w:pPr>
        <w:ind w:left="200"/>
        <w:jc w:val="both"/>
        <w:rPr>
          <w:sz w:val="24"/>
          <w:szCs w:val="24"/>
        </w:rPr>
      </w:pPr>
      <w:r w:rsidRPr="002A43D5">
        <w:rPr>
          <w:sz w:val="24"/>
          <w:szCs w:val="24"/>
        </w:rPr>
        <w:t>Иные сведения, указываемые эмитентом по собственному усмотрению:</w:t>
      </w:r>
      <w:r w:rsidRPr="002A43D5">
        <w:rPr>
          <w:sz w:val="24"/>
          <w:szCs w:val="24"/>
        </w:rPr>
        <w:br/>
      </w:r>
      <w:r w:rsidRPr="002A43D5">
        <w:rPr>
          <w:rStyle w:val="Subst"/>
          <w:sz w:val="24"/>
          <w:szCs w:val="24"/>
        </w:rPr>
        <w:t>Отсутствуют</w:t>
      </w:r>
    </w:p>
    <w:p w:rsidR="00E82692" w:rsidRPr="002A43D5" w:rsidRDefault="00E82692" w:rsidP="009B6036">
      <w:pPr>
        <w:ind w:left="200"/>
        <w:jc w:val="both"/>
        <w:rPr>
          <w:sz w:val="24"/>
          <w:szCs w:val="24"/>
        </w:rPr>
      </w:pPr>
    </w:p>
    <w:p w:rsidR="00E82692" w:rsidRPr="002A43D5" w:rsidRDefault="00E82692" w:rsidP="009B6036">
      <w:pPr>
        <w:ind w:left="200"/>
        <w:jc w:val="both"/>
        <w:rPr>
          <w:sz w:val="24"/>
          <w:szCs w:val="24"/>
        </w:rPr>
      </w:pPr>
      <w:r w:rsidRPr="002A43D5">
        <w:rPr>
          <w:rStyle w:val="Subst"/>
          <w:sz w:val="24"/>
          <w:szCs w:val="24"/>
        </w:rPr>
        <w:t>1.2.</w:t>
      </w:r>
      <w:r w:rsidRPr="002A43D5">
        <w:rPr>
          <w:sz w:val="24"/>
          <w:szCs w:val="24"/>
        </w:rPr>
        <w:t xml:space="preserve"> ФИО:</w:t>
      </w:r>
      <w:r w:rsidRPr="002A43D5">
        <w:rPr>
          <w:rStyle w:val="Subst"/>
          <w:sz w:val="24"/>
          <w:szCs w:val="24"/>
        </w:rPr>
        <w:t xml:space="preserve"> Андреев Алексей Владимирович</w:t>
      </w:r>
    </w:p>
    <w:p w:rsidR="00E82692" w:rsidRPr="002A43D5" w:rsidRDefault="00E82692" w:rsidP="009B6036">
      <w:pPr>
        <w:ind w:left="200"/>
        <w:jc w:val="both"/>
        <w:rPr>
          <w:sz w:val="24"/>
          <w:szCs w:val="24"/>
        </w:rPr>
      </w:pPr>
      <w:r w:rsidRPr="002A43D5">
        <w:rPr>
          <w:sz w:val="24"/>
          <w:szCs w:val="24"/>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2A43D5">
        <w:rPr>
          <w:sz w:val="24"/>
          <w:szCs w:val="24"/>
        </w:rPr>
        <w:br/>
      </w:r>
      <w:r w:rsidRPr="002A43D5">
        <w:rPr>
          <w:rStyle w:val="Subst"/>
          <w:sz w:val="24"/>
          <w:szCs w:val="24"/>
        </w:rPr>
        <w:t xml:space="preserve">участие в уставном капитале Общества с ограниченной ответственностью </w:t>
      </w:r>
      <w:r w:rsidR="006B4E20" w:rsidRPr="002A43D5">
        <w:rPr>
          <w:rStyle w:val="Subst"/>
          <w:sz w:val="24"/>
          <w:szCs w:val="24"/>
        </w:rPr>
        <w:t xml:space="preserve">«СОЮЗДОРСТРОЙ» </w:t>
      </w:r>
      <w:r w:rsidRPr="002A43D5">
        <w:rPr>
          <w:rStyle w:val="Subst"/>
          <w:sz w:val="24"/>
          <w:szCs w:val="24"/>
        </w:rPr>
        <w:t xml:space="preserve">(ООО </w:t>
      </w:r>
      <w:r w:rsidR="006B4E20" w:rsidRPr="002A43D5">
        <w:rPr>
          <w:rStyle w:val="Subst"/>
          <w:sz w:val="24"/>
          <w:szCs w:val="24"/>
        </w:rPr>
        <w:t>«СОЮЗДОРСТРОЙ»</w:t>
      </w:r>
      <w:r w:rsidRPr="002A43D5">
        <w:rPr>
          <w:rStyle w:val="Subst"/>
          <w:sz w:val="24"/>
          <w:szCs w:val="24"/>
        </w:rPr>
        <w:t>) в размере 100%, которое, в свою очередь, является контролирующим лицом акционера Эмитента</w:t>
      </w:r>
    </w:p>
    <w:p w:rsidR="00E82692" w:rsidRPr="002A43D5" w:rsidRDefault="00E82692" w:rsidP="009B6036">
      <w:pPr>
        <w:ind w:left="200"/>
        <w:jc w:val="both"/>
        <w:rPr>
          <w:sz w:val="24"/>
          <w:szCs w:val="24"/>
        </w:rPr>
      </w:pPr>
      <w:r w:rsidRPr="002A43D5">
        <w:rPr>
          <w:sz w:val="24"/>
          <w:szCs w:val="24"/>
        </w:rPr>
        <w:t>Признак осуществления лицом, контролирующим участника (акционера) эмитента, такого контроля :</w:t>
      </w:r>
      <w:r w:rsidRPr="002A43D5">
        <w:rPr>
          <w:rStyle w:val="Subst"/>
          <w:sz w:val="24"/>
          <w:szCs w:val="24"/>
        </w:rPr>
        <w:t xml:space="preserve"> право распоряжаться более 50 процентами голосов в высшем органе управления юридического лица, являющегося акционером Эмитента</w:t>
      </w:r>
    </w:p>
    <w:p w:rsidR="00E82692" w:rsidRPr="002A43D5" w:rsidRDefault="00E82692" w:rsidP="009B6036">
      <w:pPr>
        <w:ind w:left="200"/>
        <w:jc w:val="both"/>
        <w:rPr>
          <w:sz w:val="24"/>
          <w:szCs w:val="24"/>
        </w:rPr>
      </w:pPr>
      <w:r w:rsidRPr="002A43D5">
        <w:rPr>
          <w:sz w:val="24"/>
          <w:szCs w:val="24"/>
        </w:rPr>
        <w:t>Вид контроля:</w:t>
      </w:r>
      <w:r w:rsidRPr="002A43D5">
        <w:rPr>
          <w:rStyle w:val="Subst"/>
          <w:sz w:val="24"/>
          <w:szCs w:val="24"/>
        </w:rPr>
        <w:t xml:space="preserve"> косвенный контроль</w:t>
      </w:r>
    </w:p>
    <w:p w:rsidR="006B4E20" w:rsidRPr="002A43D5" w:rsidRDefault="00E82692" w:rsidP="009B6036">
      <w:pPr>
        <w:ind w:left="200"/>
        <w:jc w:val="both"/>
        <w:rPr>
          <w:rStyle w:val="Subst"/>
          <w:sz w:val="24"/>
          <w:szCs w:val="24"/>
        </w:rPr>
      </w:pPr>
      <w:r w:rsidRPr="002A43D5">
        <w:rPr>
          <w:sz w:val="24"/>
          <w:szCs w:val="24"/>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2A43D5">
        <w:rPr>
          <w:sz w:val="24"/>
          <w:szCs w:val="24"/>
        </w:rPr>
        <w:br/>
      </w:r>
      <w:r w:rsidRPr="002A43D5">
        <w:rPr>
          <w:rStyle w:val="Subst"/>
          <w:sz w:val="24"/>
          <w:szCs w:val="24"/>
        </w:rPr>
        <w:t>Цепочка организаций, находящихся под прямым или косвенным контролем лица, контролирующего акционера Эмитента (подконтрольных организаций):</w:t>
      </w:r>
      <w:r w:rsidRPr="002A43D5">
        <w:rPr>
          <w:rStyle w:val="Subst"/>
          <w:sz w:val="24"/>
          <w:szCs w:val="24"/>
        </w:rPr>
        <w:br/>
        <w:t xml:space="preserve">1) полное фирменное наименование: Общество с ограниченной ответственностью </w:t>
      </w:r>
      <w:r w:rsidR="006B4E20" w:rsidRPr="002A43D5">
        <w:rPr>
          <w:rStyle w:val="Subst"/>
          <w:sz w:val="24"/>
          <w:szCs w:val="24"/>
        </w:rPr>
        <w:t>«СОЮЗДОРСТРОЙ»</w:t>
      </w:r>
      <w:r w:rsidRPr="002A43D5">
        <w:rPr>
          <w:rStyle w:val="Subst"/>
          <w:sz w:val="24"/>
          <w:szCs w:val="24"/>
        </w:rPr>
        <w:t>;</w:t>
      </w:r>
      <w:r w:rsidRPr="002A43D5">
        <w:rPr>
          <w:rStyle w:val="Subst"/>
          <w:sz w:val="24"/>
          <w:szCs w:val="24"/>
        </w:rPr>
        <w:br/>
        <w:t xml:space="preserve">сокращенное фирменное наименование: ООО </w:t>
      </w:r>
      <w:r w:rsidR="006B4E20" w:rsidRPr="002A43D5">
        <w:rPr>
          <w:rStyle w:val="Subst"/>
          <w:sz w:val="24"/>
          <w:szCs w:val="24"/>
        </w:rPr>
        <w:t>«СОЮЗДОРСТРОЙ»</w:t>
      </w:r>
      <w:r w:rsidRPr="002A43D5">
        <w:rPr>
          <w:rStyle w:val="Subst"/>
          <w:sz w:val="24"/>
          <w:szCs w:val="24"/>
        </w:rPr>
        <w:br/>
        <w:t xml:space="preserve">место нахождения: </w:t>
      </w:r>
      <w:r w:rsidR="005D4468" w:rsidRPr="002A43D5">
        <w:rPr>
          <w:b/>
          <w:i/>
          <w:sz w:val="24"/>
          <w:szCs w:val="24"/>
        </w:rPr>
        <w:t>119571, г. Москва, проспект Вернадского, д.92, к.1, комн.2</w:t>
      </w:r>
      <w:r w:rsidRPr="002A43D5">
        <w:rPr>
          <w:rStyle w:val="Subst"/>
          <w:sz w:val="24"/>
          <w:szCs w:val="24"/>
        </w:rPr>
        <w:br/>
        <w:t>ИНН (если применимо): 7710395370;</w:t>
      </w:r>
      <w:r w:rsidRPr="002A43D5">
        <w:rPr>
          <w:rStyle w:val="Subst"/>
          <w:sz w:val="24"/>
          <w:szCs w:val="24"/>
        </w:rPr>
        <w:br/>
        <w:t>ОГРН (если применимо): 1027700341492;</w:t>
      </w:r>
      <w:r w:rsidRPr="002A43D5">
        <w:rPr>
          <w:rStyle w:val="Subst"/>
          <w:sz w:val="24"/>
          <w:szCs w:val="24"/>
        </w:rPr>
        <w:br/>
        <w:t>размер доли лица, контролирующего участника (акционера) эмитента, в уставном капитале данной организации: 100%;</w:t>
      </w:r>
      <w:r w:rsidRPr="002A43D5">
        <w:rPr>
          <w:rStyle w:val="Subst"/>
          <w:sz w:val="24"/>
          <w:szCs w:val="24"/>
        </w:rPr>
        <w:br/>
        <w:t>размер доли обыкновенных акций, принадлежащих лицу, контролирующему участника (акционера) эмитента, в уставном капитале данной организации: не применимо.</w:t>
      </w:r>
      <w:r w:rsidRPr="002A43D5">
        <w:rPr>
          <w:rStyle w:val="Subst"/>
          <w:sz w:val="24"/>
          <w:szCs w:val="24"/>
        </w:rPr>
        <w:br/>
      </w:r>
    </w:p>
    <w:p w:rsidR="006B4E20" w:rsidRPr="002A43D5" w:rsidRDefault="006B4E20" w:rsidP="009B6036">
      <w:pPr>
        <w:ind w:left="200"/>
        <w:jc w:val="both"/>
        <w:rPr>
          <w:rStyle w:val="Subst"/>
          <w:sz w:val="24"/>
          <w:szCs w:val="24"/>
        </w:rPr>
      </w:pPr>
      <w:r w:rsidRPr="002A43D5">
        <w:rPr>
          <w:rStyle w:val="Subst"/>
          <w:sz w:val="24"/>
          <w:szCs w:val="24"/>
        </w:rPr>
        <w:t>2. ФИО: Андреев Алексей Владимирович</w:t>
      </w:r>
    </w:p>
    <w:p w:rsidR="006B4E20" w:rsidRPr="002A43D5" w:rsidRDefault="006B4E20" w:rsidP="009B6036">
      <w:pPr>
        <w:ind w:left="200"/>
        <w:jc w:val="both"/>
        <w:rPr>
          <w:rStyle w:val="Subst"/>
          <w:sz w:val="24"/>
          <w:szCs w:val="24"/>
        </w:rPr>
      </w:pPr>
      <w:r w:rsidRPr="002A43D5">
        <w:rPr>
          <w:rStyle w:val="Subst"/>
          <w:sz w:val="24"/>
          <w:szCs w:val="24"/>
        </w:rPr>
        <w:t>Доля участия лица в уставном капитале эмитента: 5%</w:t>
      </w:r>
    </w:p>
    <w:p w:rsidR="006B4E20" w:rsidRPr="002A43D5" w:rsidRDefault="006B4E20" w:rsidP="009B6036">
      <w:pPr>
        <w:ind w:left="200"/>
        <w:jc w:val="both"/>
        <w:rPr>
          <w:rStyle w:val="Subst"/>
          <w:sz w:val="24"/>
          <w:szCs w:val="24"/>
        </w:rPr>
      </w:pPr>
      <w:r w:rsidRPr="002A43D5">
        <w:rPr>
          <w:rStyle w:val="Subst"/>
          <w:sz w:val="24"/>
          <w:szCs w:val="24"/>
        </w:rPr>
        <w:t>Доля принадлежащих лицу обыкновенных акций эмитента: 5%</w:t>
      </w:r>
    </w:p>
    <w:p w:rsidR="006B4E20" w:rsidRPr="002A43D5" w:rsidRDefault="006B4E20" w:rsidP="009B6036">
      <w:pPr>
        <w:ind w:left="200"/>
        <w:jc w:val="both"/>
        <w:rPr>
          <w:rStyle w:val="Subst"/>
          <w:sz w:val="24"/>
          <w:szCs w:val="24"/>
        </w:rPr>
      </w:pPr>
    </w:p>
    <w:p w:rsidR="006B4E20" w:rsidRPr="002A43D5" w:rsidRDefault="006B4E20" w:rsidP="009B6036">
      <w:pPr>
        <w:ind w:left="200"/>
        <w:jc w:val="both"/>
        <w:rPr>
          <w:rStyle w:val="Subst"/>
          <w:sz w:val="24"/>
          <w:szCs w:val="24"/>
        </w:rPr>
      </w:pPr>
      <w:r w:rsidRPr="002A43D5">
        <w:rPr>
          <w:rStyle w:val="Subst"/>
          <w:sz w:val="24"/>
          <w:szCs w:val="24"/>
        </w:rPr>
        <w:t>Иные сведения, указываемые эмитентом по собственному усмотрению:</w:t>
      </w:r>
    </w:p>
    <w:p w:rsidR="00E82692" w:rsidRPr="002A43D5" w:rsidRDefault="006B4E20" w:rsidP="009B6036">
      <w:pPr>
        <w:ind w:left="200"/>
        <w:jc w:val="both"/>
        <w:rPr>
          <w:sz w:val="24"/>
          <w:szCs w:val="24"/>
        </w:rPr>
      </w:pPr>
      <w:r w:rsidRPr="002A43D5">
        <w:rPr>
          <w:rStyle w:val="Subst"/>
          <w:sz w:val="24"/>
          <w:szCs w:val="24"/>
        </w:rPr>
        <w:lastRenderedPageBreak/>
        <w:t>Отсутствуют</w:t>
      </w:r>
    </w:p>
    <w:p w:rsidR="00E82692" w:rsidRPr="002A43D5" w:rsidRDefault="00E82692" w:rsidP="009B6036">
      <w:pPr>
        <w:pStyle w:val="2"/>
        <w:jc w:val="both"/>
        <w:rPr>
          <w:sz w:val="24"/>
          <w:szCs w:val="24"/>
        </w:rPr>
      </w:pPr>
      <w:bookmarkStart w:id="62" w:name="_Toc521685040"/>
      <w:r w:rsidRPr="002A43D5">
        <w:rPr>
          <w:sz w:val="24"/>
          <w:szCs w:val="24"/>
        </w:rP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62"/>
    </w:p>
    <w:p w:rsidR="00E82692" w:rsidRPr="002A43D5" w:rsidRDefault="00E82692" w:rsidP="009B6036">
      <w:pPr>
        <w:pStyle w:val="SubHeading"/>
        <w:ind w:left="200"/>
        <w:jc w:val="both"/>
        <w:rPr>
          <w:sz w:val="24"/>
          <w:szCs w:val="24"/>
        </w:rPr>
      </w:pPr>
      <w:r w:rsidRPr="002A43D5">
        <w:rPr>
          <w:sz w:val="24"/>
          <w:szCs w:val="24"/>
        </w:rPr>
        <w:t>Сведения об управляющих государственными, муниципальными пакетами акций</w:t>
      </w:r>
    </w:p>
    <w:p w:rsidR="00E82692" w:rsidRPr="002A43D5" w:rsidRDefault="00E82692" w:rsidP="009B6036">
      <w:pPr>
        <w:ind w:left="400"/>
        <w:jc w:val="both"/>
        <w:rPr>
          <w:sz w:val="24"/>
          <w:szCs w:val="24"/>
        </w:rPr>
      </w:pPr>
      <w:r w:rsidRPr="002A43D5">
        <w:rPr>
          <w:rStyle w:val="Subst"/>
          <w:sz w:val="24"/>
          <w:szCs w:val="24"/>
        </w:rPr>
        <w:t>Указанных лиц нет</w:t>
      </w:r>
    </w:p>
    <w:p w:rsidR="00E82692" w:rsidRPr="002A43D5" w:rsidRDefault="00E82692" w:rsidP="009B6036">
      <w:pPr>
        <w:pStyle w:val="SubHeading"/>
        <w:ind w:left="200"/>
        <w:jc w:val="both"/>
        <w:rPr>
          <w:sz w:val="24"/>
          <w:szCs w:val="24"/>
        </w:rPr>
      </w:pPr>
      <w:r w:rsidRPr="002A43D5">
        <w:rPr>
          <w:sz w:val="24"/>
          <w:szCs w:val="24"/>
        </w:rP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E82692" w:rsidRPr="002A43D5" w:rsidRDefault="00E82692" w:rsidP="009B6036">
      <w:pPr>
        <w:ind w:left="400"/>
        <w:jc w:val="both"/>
        <w:rPr>
          <w:sz w:val="24"/>
          <w:szCs w:val="24"/>
        </w:rPr>
      </w:pPr>
      <w:r w:rsidRPr="002A43D5">
        <w:rPr>
          <w:rStyle w:val="Subst"/>
          <w:sz w:val="24"/>
          <w:szCs w:val="24"/>
        </w:rPr>
        <w:t>Указанных лиц нет</w:t>
      </w:r>
    </w:p>
    <w:p w:rsidR="00E82692" w:rsidRPr="002A43D5" w:rsidRDefault="00E82692" w:rsidP="009B6036">
      <w:pPr>
        <w:pStyle w:val="SubHeading"/>
        <w:ind w:left="200"/>
        <w:jc w:val="both"/>
        <w:rPr>
          <w:sz w:val="24"/>
          <w:szCs w:val="24"/>
        </w:rPr>
      </w:pPr>
      <w:r w:rsidRPr="002A43D5">
        <w:rPr>
          <w:sz w:val="24"/>
          <w:szCs w:val="24"/>
        </w:rP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E82692" w:rsidRPr="002A43D5" w:rsidRDefault="00E82692" w:rsidP="009B6036">
      <w:pPr>
        <w:ind w:left="400"/>
        <w:jc w:val="both"/>
        <w:rPr>
          <w:sz w:val="24"/>
          <w:szCs w:val="24"/>
        </w:rPr>
      </w:pPr>
      <w:r w:rsidRPr="002A43D5">
        <w:rPr>
          <w:rStyle w:val="Subst"/>
          <w:sz w:val="24"/>
          <w:szCs w:val="24"/>
        </w:rPr>
        <w:t>Указанное право не предусмотрено</w:t>
      </w:r>
    </w:p>
    <w:p w:rsidR="00E82692" w:rsidRPr="002A43D5" w:rsidRDefault="00E82692" w:rsidP="009B6036">
      <w:pPr>
        <w:pStyle w:val="2"/>
        <w:jc w:val="both"/>
        <w:rPr>
          <w:sz w:val="24"/>
          <w:szCs w:val="24"/>
        </w:rPr>
      </w:pPr>
      <w:bookmarkStart w:id="63" w:name="_Toc521685041"/>
      <w:r w:rsidRPr="002A43D5">
        <w:rPr>
          <w:sz w:val="24"/>
          <w:szCs w:val="24"/>
        </w:rPr>
        <w:t>6.4. Сведения об ограничениях на участие в уставном капитале эмитента</w:t>
      </w:r>
      <w:bookmarkEnd w:id="63"/>
    </w:p>
    <w:p w:rsidR="00E82692" w:rsidRPr="002A43D5" w:rsidRDefault="00E82692" w:rsidP="009B6036">
      <w:pPr>
        <w:ind w:left="200"/>
        <w:jc w:val="both"/>
        <w:rPr>
          <w:sz w:val="24"/>
          <w:szCs w:val="24"/>
        </w:rPr>
      </w:pPr>
      <w:r w:rsidRPr="002A43D5">
        <w:rPr>
          <w:rStyle w:val="Subst"/>
          <w:sz w:val="24"/>
          <w:szCs w:val="24"/>
        </w:rPr>
        <w:t>Ограничений на участие в уставном капитале эмитента нет</w:t>
      </w:r>
    </w:p>
    <w:p w:rsidR="00E82692" w:rsidRPr="002A43D5" w:rsidRDefault="00E82692" w:rsidP="009B6036">
      <w:pPr>
        <w:pStyle w:val="2"/>
        <w:jc w:val="both"/>
        <w:rPr>
          <w:sz w:val="24"/>
          <w:szCs w:val="24"/>
        </w:rPr>
      </w:pPr>
      <w:bookmarkStart w:id="64" w:name="_Toc521685042"/>
      <w:r w:rsidRPr="002A43D5">
        <w:rPr>
          <w:sz w:val="24"/>
          <w:szCs w:val="24"/>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64"/>
    </w:p>
    <w:p w:rsidR="00E82692" w:rsidRPr="002A43D5" w:rsidRDefault="00E82692" w:rsidP="009B6036">
      <w:pPr>
        <w:ind w:left="200"/>
        <w:jc w:val="both"/>
        <w:rPr>
          <w:sz w:val="24"/>
          <w:szCs w:val="24"/>
        </w:rPr>
      </w:pPr>
      <w:r w:rsidRPr="002A43D5">
        <w:rPr>
          <w:sz w:val="24"/>
          <w:szCs w:val="24"/>
        </w:rP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финансовый год, предшествующий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097A48" w:rsidRPr="002A43D5" w:rsidRDefault="00E82692" w:rsidP="009B6036">
      <w:pPr>
        <w:ind w:left="200"/>
        <w:jc w:val="both"/>
        <w:rPr>
          <w:rStyle w:val="Subst"/>
          <w:sz w:val="24"/>
          <w:szCs w:val="24"/>
        </w:rPr>
      </w:pPr>
      <w:r w:rsidRPr="002A43D5">
        <w:rPr>
          <w:sz w:val="24"/>
          <w:szCs w:val="24"/>
        </w:rPr>
        <w:t>Дата составления списка лиц, имеющих право на участие в общем собрании акционеров (участников) эмитента:</w:t>
      </w:r>
      <w:r w:rsidR="00DA0561" w:rsidRPr="002A43D5">
        <w:rPr>
          <w:rStyle w:val="Subst"/>
          <w:sz w:val="24"/>
          <w:szCs w:val="24"/>
        </w:rPr>
        <w:t xml:space="preserve"> </w:t>
      </w:r>
      <w:r w:rsidR="00097A48" w:rsidRPr="002A43D5">
        <w:rPr>
          <w:rStyle w:val="Subst"/>
          <w:sz w:val="24"/>
          <w:szCs w:val="24"/>
        </w:rPr>
        <w:t>24.04.2017</w:t>
      </w:r>
    </w:p>
    <w:p w:rsidR="00E82692" w:rsidRPr="002A43D5" w:rsidRDefault="00E82692" w:rsidP="009B6036">
      <w:pPr>
        <w:ind w:left="200"/>
        <w:jc w:val="both"/>
        <w:rPr>
          <w:sz w:val="24"/>
          <w:szCs w:val="24"/>
        </w:rPr>
      </w:pPr>
      <w:r w:rsidRPr="002A43D5">
        <w:rPr>
          <w:sz w:val="24"/>
          <w:szCs w:val="24"/>
        </w:rPr>
        <w:t>Список акционеров (участников)</w:t>
      </w:r>
    </w:p>
    <w:p w:rsidR="00E82692" w:rsidRPr="002A43D5" w:rsidRDefault="00E82692" w:rsidP="009B6036">
      <w:pPr>
        <w:ind w:left="400"/>
        <w:jc w:val="both"/>
        <w:rPr>
          <w:sz w:val="24"/>
          <w:szCs w:val="24"/>
        </w:rPr>
      </w:pPr>
      <w:r w:rsidRPr="002A43D5">
        <w:rPr>
          <w:sz w:val="24"/>
          <w:szCs w:val="24"/>
        </w:rPr>
        <w:t>Полное фирменное наименование:</w:t>
      </w:r>
      <w:r w:rsidRPr="002A43D5">
        <w:rPr>
          <w:rStyle w:val="Subst"/>
          <w:sz w:val="24"/>
          <w:szCs w:val="24"/>
        </w:rPr>
        <w:t xml:space="preserve"> Открытое акционерное общество «Дорожно-строительная компания «АВТОБАН»</w:t>
      </w:r>
    </w:p>
    <w:p w:rsidR="00E82692" w:rsidRPr="002A43D5" w:rsidRDefault="00E82692" w:rsidP="009B6036">
      <w:pPr>
        <w:ind w:left="400"/>
        <w:jc w:val="both"/>
        <w:rPr>
          <w:sz w:val="24"/>
          <w:szCs w:val="24"/>
        </w:rPr>
      </w:pPr>
      <w:r w:rsidRPr="002A43D5">
        <w:rPr>
          <w:sz w:val="24"/>
          <w:szCs w:val="24"/>
        </w:rPr>
        <w:t>Сокращенное фирменное наименование:</w:t>
      </w:r>
      <w:r w:rsidRPr="002A43D5">
        <w:rPr>
          <w:rStyle w:val="Subst"/>
          <w:sz w:val="24"/>
          <w:szCs w:val="24"/>
        </w:rPr>
        <w:t xml:space="preserve"> ОАО «ДСК «АВТОБАН»</w:t>
      </w:r>
    </w:p>
    <w:p w:rsidR="00097A48" w:rsidRPr="002A43D5" w:rsidRDefault="00E82692" w:rsidP="009B6036">
      <w:pPr>
        <w:ind w:left="400"/>
        <w:jc w:val="both"/>
        <w:rPr>
          <w:rStyle w:val="Subst"/>
          <w:sz w:val="24"/>
          <w:szCs w:val="24"/>
        </w:rPr>
      </w:pPr>
      <w:r w:rsidRPr="002A43D5">
        <w:rPr>
          <w:sz w:val="24"/>
          <w:szCs w:val="24"/>
        </w:rPr>
        <w:t>Место нахождения:</w:t>
      </w:r>
      <w:r w:rsidRPr="002A43D5">
        <w:rPr>
          <w:rStyle w:val="Subst"/>
          <w:sz w:val="24"/>
          <w:szCs w:val="24"/>
        </w:rPr>
        <w:t xml:space="preserve"> </w:t>
      </w:r>
      <w:r w:rsidR="00097A48" w:rsidRPr="002A43D5">
        <w:rPr>
          <w:rStyle w:val="Subst"/>
          <w:sz w:val="24"/>
          <w:szCs w:val="24"/>
        </w:rPr>
        <w:t>119571, Российская Федерация, г. Москва, проспект Вернадского, дом 92, корпус 1, эт/пом 1,2/XIV,XXXII.</w:t>
      </w:r>
    </w:p>
    <w:p w:rsidR="00E82692" w:rsidRPr="002A43D5" w:rsidRDefault="00E82692" w:rsidP="009B6036">
      <w:pPr>
        <w:ind w:left="400"/>
        <w:jc w:val="both"/>
        <w:rPr>
          <w:sz w:val="24"/>
          <w:szCs w:val="24"/>
        </w:rPr>
      </w:pPr>
      <w:r w:rsidRPr="002A43D5">
        <w:rPr>
          <w:sz w:val="24"/>
          <w:szCs w:val="24"/>
        </w:rPr>
        <w:t>ИНН:</w:t>
      </w:r>
      <w:r w:rsidRPr="002A43D5">
        <w:rPr>
          <w:rStyle w:val="Subst"/>
          <w:sz w:val="24"/>
          <w:szCs w:val="24"/>
        </w:rPr>
        <w:t xml:space="preserve"> 7725104641</w:t>
      </w:r>
    </w:p>
    <w:p w:rsidR="00E82692" w:rsidRPr="002A43D5" w:rsidRDefault="00E82692" w:rsidP="009B6036">
      <w:pPr>
        <w:ind w:left="400"/>
        <w:jc w:val="both"/>
        <w:rPr>
          <w:sz w:val="24"/>
          <w:szCs w:val="24"/>
        </w:rPr>
      </w:pPr>
      <w:r w:rsidRPr="002A43D5">
        <w:rPr>
          <w:sz w:val="24"/>
          <w:szCs w:val="24"/>
        </w:rPr>
        <w:t>ОГРН:</w:t>
      </w:r>
      <w:r w:rsidRPr="002A43D5">
        <w:rPr>
          <w:rStyle w:val="Subst"/>
          <w:sz w:val="24"/>
          <w:szCs w:val="24"/>
        </w:rPr>
        <w:t xml:space="preserve"> 1027739058258</w:t>
      </w:r>
    </w:p>
    <w:p w:rsidR="00E82692" w:rsidRPr="002A43D5" w:rsidRDefault="00E82692" w:rsidP="009B6036">
      <w:pPr>
        <w:ind w:left="400"/>
        <w:jc w:val="both"/>
        <w:rPr>
          <w:sz w:val="24"/>
          <w:szCs w:val="24"/>
        </w:rPr>
      </w:pPr>
    </w:p>
    <w:p w:rsidR="00E82692" w:rsidRPr="002A43D5" w:rsidRDefault="00E82692" w:rsidP="009B6036">
      <w:pPr>
        <w:ind w:left="400"/>
        <w:jc w:val="both"/>
        <w:rPr>
          <w:sz w:val="24"/>
          <w:szCs w:val="24"/>
        </w:rPr>
      </w:pPr>
      <w:r w:rsidRPr="002A43D5">
        <w:rPr>
          <w:sz w:val="24"/>
          <w:szCs w:val="24"/>
        </w:rPr>
        <w:t>Доля участия лица в уставном капитале эмитента, %:</w:t>
      </w:r>
      <w:r w:rsidRPr="002A43D5">
        <w:rPr>
          <w:rStyle w:val="Subst"/>
          <w:sz w:val="24"/>
          <w:szCs w:val="24"/>
        </w:rPr>
        <w:t xml:space="preserve"> 95</w:t>
      </w:r>
    </w:p>
    <w:p w:rsidR="00E82692" w:rsidRPr="002A43D5" w:rsidRDefault="00E82692" w:rsidP="009B6036">
      <w:pPr>
        <w:ind w:left="400"/>
        <w:jc w:val="both"/>
        <w:rPr>
          <w:sz w:val="24"/>
          <w:szCs w:val="24"/>
        </w:rPr>
      </w:pPr>
      <w:r w:rsidRPr="002A43D5">
        <w:rPr>
          <w:sz w:val="24"/>
          <w:szCs w:val="24"/>
        </w:rPr>
        <w:t>Доля принадлежавших лицу обыкновенных акций эмитента, %:</w:t>
      </w:r>
      <w:r w:rsidRPr="002A43D5">
        <w:rPr>
          <w:rStyle w:val="Subst"/>
          <w:sz w:val="24"/>
          <w:szCs w:val="24"/>
        </w:rPr>
        <w:t xml:space="preserve"> 95</w:t>
      </w:r>
    </w:p>
    <w:p w:rsidR="00E82692" w:rsidRPr="002A43D5" w:rsidRDefault="00E82692" w:rsidP="009B6036">
      <w:pPr>
        <w:ind w:left="400"/>
        <w:jc w:val="both"/>
        <w:rPr>
          <w:sz w:val="24"/>
          <w:szCs w:val="24"/>
        </w:rPr>
      </w:pPr>
    </w:p>
    <w:p w:rsidR="00E82692" w:rsidRPr="002A43D5" w:rsidRDefault="00E82692" w:rsidP="009B6036">
      <w:pPr>
        <w:ind w:left="400"/>
        <w:jc w:val="both"/>
        <w:rPr>
          <w:sz w:val="24"/>
          <w:szCs w:val="24"/>
        </w:rPr>
      </w:pPr>
      <w:r w:rsidRPr="002A43D5">
        <w:rPr>
          <w:sz w:val="24"/>
          <w:szCs w:val="24"/>
        </w:rPr>
        <w:t>ФИО:</w:t>
      </w:r>
      <w:r w:rsidRPr="002A43D5">
        <w:rPr>
          <w:rStyle w:val="Subst"/>
          <w:sz w:val="24"/>
          <w:szCs w:val="24"/>
        </w:rPr>
        <w:t xml:space="preserve"> Андреев Алексей Владимирович</w:t>
      </w:r>
    </w:p>
    <w:p w:rsidR="00E82692" w:rsidRPr="002A43D5" w:rsidRDefault="00E82692" w:rsidP="009B6036">
      <w:pPr>
        <w:ind w:left="400"/>
        <w:jc w:val="both"/>
        <w:rPr>
          <w:sz w:val="24"/>
          <w:szCs w:val="24"/>
        </w:rPr>
      </w:pPr>
      <w:r w:rsidRPr="002A43D5">
        <w:rPr>
          <w:sz w:val="24"/>
          <w:szCs w:val="24"/>
        </w:rPr>
        <w:t>Доля участия лица в уставном капитале эмитента, %:</w:t>
      </w:r>
      <w:r w:rsidRPr="002A43D5">
        <w:rPr>
          <w:rStyle w:val="Subst"/>
          <w:sz w:val="24"/>
          <w:szCs w:val="24"/>
        </w:rPr>
        <w:t xml:space="preserve"> 5</w:t>
      </w:r>
    </w:p>
    <w:p w:rsidR="00E82692" w:rsidRPr="002A43D5" w:rsidRDefault="00E82692" w:rsidP="009B6036">
      <w:pPr>
        <w:ind w:left="400"/>
        <w:jc w:val="both"/>
        <w:rPr>
          <w:sz w:val="24"/>
          <w:szCs w:val="24"/>
        </w:rPr>
      </w:pPr>
      <w:r w:rsidRPr="002A43D5">
        <w:rPr>
          <w:sz w:val="24"/>
          <w:szCs w:val="24"/>
        </w:rPr>
        <w:lastRenderedPageBreak/>
        <w:t>Доля принадлежавших лицу обыкновенных акций эмитента, %:</w:t>
      </w:r>
      <w:r w:rsidRPr="002A43D5">
        <w:rPr>
          <w:rStyle w:val="Subst"/>
          <w:sz w:val="24"/>
          <w:szCs w:val="24"/>
        </w:rPr>
        <w:t xml:space="preserve"> 5</w:t>
      </w:r>
    </w:p>
    <w:p w:rsidR="00E82692" w:rsidRPr="002A43D5" w:rsidRDefault="00E82692" w:rsidP="009B6036">
      <w:pPr>
        <w:ind w:left="400"/>
        <w:jc w:val="both"/>
        <w:rPr>
          <w:sz w:val="24"/>
          <w:szCs w:val="24"/>
        </w:rPr>
      </w:pPr>
    </w:p>
    <w:p w:rsidR="00E82692" w:rsidRPr="002A43D5" w:rsidRDefault="00E82692" w:rsidP="009B6036">
      <w:pPr>
        <w:ind w:left="200"/>
        <w:jc w:val="both"/>
        <w:rPr>
          <w:sz w:val="24"/>
          <w:szCs w:val="24"/>
        </w:rPr>
      </w:pPr>
    </w:p>
    <w:p w:rsidR="00097A48" w:rsidRPr="0099182F" w:rsidRDefault="00E82692" w:rsidP="009B6036">
      <w:pPr>
        <w:ind w:left="200"/>
        <w:jc w:val="both"/>
        <w:rPr>
          <w:rStyle w:val="Subst"/>
          <w:sz w:val="24"/>
          <w:szCs w:val="24"/>
        </w:rPr>
      </w:pPr>
      <w:r w:rsidRPr="002A43D5">
        <w:rPr>
          <w:sz w:val="24"/>
          <w:szCs w:val="24"/>
        </w:rPr>
        <w:t>Дата составления списка лиц, имеющих право на участие в общем собрании а</w:t>
      </w:r>
      <w:r w:rsidR="0099182F">
        <w:rPr>
          <w:sz w:val="24"/>
          <w:szCs w:val="24"/>
        </w:rPr>
        <w:t>кционеров (участников) эмитента</w:t>
      </w:r>
      <w:r w:rsidR="00097A48" w:rsidRPr="0099182F">
        <w:rPr>
          <w:rStyle w:val="Subst"/>
          <w:sz w:val="24"/>
          <w:szCs w:val="24"/>
        </w:rPr>
        <w:t>: 24.06.2017</w:t>
      </w:r>
    </w:p>
    <w:p w:rsidR="00E82692" w:rsidRPr="0099182F" w:rsidRDefault="00E82692" w:rsidP="009B6036">
      <w:pPr>
        <w:ind w:left="200"/>
        <w:jc w:val="both"/>
        <w:rPr>
          <w:sz w:val="24"/>
          <w:szCs w:val="24"/>
        </w:rPr>
      </w:pPr>
      <w:r w:rsidRPr="0099182F">
        <w:rPr>
          <w:sz w:val="24"/>
          <w:szCs w:val="24"/>
        </w:rPr>
        <w:t>Список акционеров (участников)</w:t>
      </w:r>
    </w:p>
    <w:p w:rsidR="00E82692" w:rsidRPr="0099182F" w:rsidRDefault="00E82692" w:rsidP="009B6036">
      <w:pPr>
        <w:ind w:left="400"/>
        <w:jc w:val="both"/>
        <w:rPr>
          <w:sz w:val="24"/>
          <w:szCs w:val="24"/>
        </w:rPr>
      </w:pPr>
      <w:r w:rsidRPr="0099182F">
        <w:rPr>
          <w:sz w:val="24"/>
          <w:szCs w:val="24"/>
        </w:rPr>
        <w:t>Полное фирменное наименование:</w:t>
      </w:r>
      <w:r w:rsidRPr="0099182F">
        <w:rPr>
          <w:rStyle w:val="Subst"/>
          <w:sz w:val="24"/>
          <w:szCs w:val="24"/>
        </w:rPr>
        <w:t xml:space="preserve"> Открытое акционерное общество «Дорожно-строительная компания «АВТОБАН»</w:t>
      </w:r>
    </w:p>
    <w:p w:rsidR="00E82692" w:rsidRPr="0099182F" w:rsidRDefault="00E82692" w:rsidP="009B6036">
      <w:pPr>
        <w:ind w:left="400"/>
        <w:jc w:val="both"/>
        <w:rPr>
          <w:sz w:val="24"/>
          <w:szCs w:val="24"/>
        </w:rPr>
      </w:pPr>
      <w:r w:rsidRPr="0099182F">
        <w:rPr>
          <w:sz w:val="24"/>
          <w:szCs w:val="24"/>
        </w:rPr>
        <w:t>Сокращенное фирменное наименование:</w:t>
      </w:r>
      <w:r w:rsidRPr="0099182F">
        <w:rPr>
          <w:rStyle w:val="Subst"/>
          <w:sz w:val="24"/>
          <w:szCs w:val="24"/>
        </w:rPr>
        <w:t xml:space="preserve"> ОАО «ДСК «АВТОБАН»</w:t>
      </w:r>
    </w:p>
    <w:p w:rsidR="00097A48" w:rsidRPr="0099182F" w:rsidRDefault="00E82692" w:rsidP="009B6036">
      <w:pPr>
        <w:ind w:left="400"/>
        <w:jc w:val="both"/>
        <w:rPr>
          <w:rStyle w:val="Subst"/>
          <w:sz w:val="24"/>
          <w:szCs w:val="24"/>
        </w:rPr>
      </w:pPr>
      <w:r w:rsidRPr="0099182F">
        <w:rPr>
          <w:sz w:val="24"/>
          <w:szCs w:val="24"/>
        </w:rPr>
        <w:t>Место нахождения:</w:t>
      </w:r>
      <w:r w:rsidRPr="0099182F">
        <w:rPr>
          <w:rStyle w:val="Subst"/>
          <w:sz w:val="24"/>
          <w:szCs w:val="24"/>
        </w:rPr>
        <w:t xml:space="preserve"> </w:t>
      </w:r>
      <w:r w:rsidR="00097A48" w:rsidRPr="0099182F">
        <w:rPr>
          <w:rStyle w:val="Subst"/>
          <w:sz w:val="24"/>
          <w:szCs w:val="24"/>
        </w:rPr>
        <w:t>119571, Российская Федерация, г. Москва, проспект Вернадского, дом 92, корпус 1, эт/пом 1,2/XIV,XXXII.</w:t>
      </w:r>
    </w:p>
    <w:p w:rsidR="00E82692" w:rsidRPr="0099182F" w:rsidRDefault="00E82692" w:rsidP="009B6036">
      <w:pPr>
        <w:ind w:left="400"/>
        <w:jc w:val="both"/>
        <w:rPr>
          <w:sz w:val="24"/>
          <w:szCs w:val="24"/>
        </w:rPr>
      </w:pPr>
      <w:r w:rsidRPr="0099182F">
        <w:rPr>
          <w:sz w:val="24"/>
          <w:szCs w:val="24"/>
        </w:rPr>
        <w:t>ИНН:</w:t>
      </w:r>
      <w:r w:rsidRPr="0099182F">
        <w:rPr>
          <w:rStyle w:val="Subst"/>
          <w:sz w:val="24"/>
          <w:szCs w:val="24"/>
        </w:rPr>
        <w:t xml:space="preserve"> 7725104641</w:t>
      </w:r>
    </w:p>
    <w:p w:rsidR="00E82692" w:rsidRPr="0099182F" w:rsidRDefault="00E82692" w:rsidP="009B6036">
      <w:pPr>
        <w:ind w:left="400"/>
        <w:jc w:val="both"/>
        <w:rPr>
          <w:sz w:val="24"/>
          <w:szCs w:val="24"/>
        </w:rPr>
      </w:pPr>
      <w:r w:rsidRPr="0099182F">
        <w:rPr>
          <w:sz w:val="24"/>
          <w:szCs w:val="24"/>
        </w:rPr>
        <w:t>ОГРН:</w:t>
      </w:r>
      <w:r w:rsidRPr="0099182F">
        <w:rPr>
          <w:rStyle w:val="Subst"/>
          <w:sz w:val="24"/>
          <w:szCs w:val="24"/>
        </w:rPr>
        <w:t xml:space="preserve"> 1027739058258</w:t>
      </w:r>
    </w:p>
    <w:p w:rsidR="00E82692" w:rsidRPr="0099182F" w:rsidRDefault="00E82692" w:rsidP="009B6036">
      <w:pPr>
        <w:ind w:left="400"/>
        <w:jc w:val="both"/>
        <w:rPr>
          <w:sz w:val="24"/>
          <w:szCs w:val="24"/>
        </w:rPr>
      </w:pPr>
    </w:p>
    <w:p w:rsidR="00E82692" w:rsidRPr="0099182F" w:rsidRDefault="00E82692" w:rsidP="009B6036">
      <w:pPr>
        <w:ind w:left="400"/>
        <w:jc w:val="both"/>
        <w:rPr>
          <w:sz w:val="24"/>
          <w:szCs w:val="24"/>
        </w:rPr>
      </w:pPr>
      <w:r w:rsidRPr="0099182F">
        <w:rPr>
          <w:sz w:val="24"/>
          <w:szCs w:val="24"/>
        </w:rPr>
        <w:t>Доля участия лица в уставном капитале эмитента, %:</w:t>
      </w:r>
      <w:r w:rsidRPr="0099182F">
        <w:rPr>
          <w:rStyle w:val="Subst"/>
          <w:sz w:val="24"/>
          <w:szCs w:val="24"/>
        </w:rPr>
        <w:t xml:space="preserve"> 95</w:t>
      </w:r>
    </w:p>
    <w:p w:rsidR="00E82692" w:rsidRPr="0099182F" w:rsidRDefault="00E82692" w:rsidP="009B6036">
      <w:pPr>
        <w:ind w:left="400"/>
        <w:jc w:val="both"/>
        <w:rPr>
          <w:sz w:val="24"/>
          <w:szCs w:val="24"/>
        </w:rPr>
      </w:pPr>
      <w:r w:rsidRPr="0099182F">
        <w:rPr>
          <w:sz w:val="24"/>
          <w:szCs w:val="24"/>
        </w:rPr>
        <w:t>Доля принадлежавших лицу обыкновенных акций эмитента, %:</w:t>
      </w:r>
      <w:r w:rsidRPr="0099182F">
        <w:rPr>
          <w:rStyle w:val="Subst"/>
          <w:sz w:val="24"/>
          <w:szCs w:val="24"/>
        </w:rPr>
        <w:t xml:space="preserve"> 95</w:t>
      </w:r>
    </w:p>
    <w:p w:rsidR="00E82692" w:rsidRPr="0099182F" w:rsidRDefault="00E82692" w:rsidP="009B6036">
      <w:pPr>
        <w:ind w:left="400"/>
        <w:jc w:val="both"/>
        <w:rPr>
          <w:sz w:val="24"/>
          <w:szCs w:val="24"/>
        </w:rPr>
      </w:pPr>
    </w:p>
    <w:p w:rsidR="00E82692" w:rsidRPr="0099182F" w:rsidRDefault="00E82692" w:rsidP="009B6036">
      <w:pPr>
        <w:ind w:left="400"/>
        <w:jc w:val="both"/>
        <w:rPr>
          <w:sz w:val="24"/>
          <w:szCs w:val="24"/>
        </w:rPr>
      </w:pPr>
      <w:r w:rsidRPr="0099182F">
        <w:rPr>
          <w:sz w:val="24"/>
          <w:szCs w:val="24"/>
        </w:rPr>
        <w:t>ФИО:</w:t>
      </w:r>
      <w:r w:rsidRPr="0099182F">
        <w:rPr>
          <w:rStyle w:val="Subst"/>
          <w:sz w:val="24"/>
          <w:szCs w:val="24"/>
        </w:rPr>
        <w:t xml:space="preserve"> Андреев Алексей Владимирович</w:t>
      </w:r>
    </w:p>
    <w:p w:rsidR="00E82692" w:rsidRPr="0099182F" w:rsidRDefault="00E82692" w:rsidP="009B6036">
      <w:pPr>
        <w:ind w:left="400"/>
        <w:jc w:val="both"/>
        <w:rPr>
          <w:sz w:val="24"/>
          <w:szCs w:val="24"/>
        </w:rPr>
      </w:pPr>
      <w:r w:rsidRPr="0099182F">
        <w:rPr>
          <w:sz w:val="24"/>
          <w:szCs w:val="24"/>
        </w:rPr>
        <w:t>Доля участия лица в уставном капитале эмитента, %:</w:t>
      </w:r>
      <w:r w:rsidRPr="0099182F">
        <w:rPr>
          <w:rStyle w:val="Subst"/>
          <w:sz w:val="24"/>
          <w:szCs w:val="24"/>
        </w:rPr>
        <w:t xml:space="preserve"> 5</w:t>
      </w:r>
    </w:p>
    <w:p w:rsidR="00E82692" w:rsidRPr="0099182F" w:rsidRDefault="00E82692" w:rsidP="009B6036">
      <w:pPr>
        <w:ind w:left="400"/>
        <w:jc w:val="both"/>
        <w:rPr>
          <w:sz w:val="24"/>
          <w:szCs w:val="24"/>
        </w:rPr>
      </w:pPr>
      <w:r w:rsidRPr="0099182F">
        <w:rPr>
          <w:sz w:val="24"/>
          <w:szCs w:val="24"/>
        </w:rPr>
        <w:t>Доля принадлежавших лицу обыкновенных акций эмитента, %:</w:t>
      </w:r>
      <w:r w:rsidRPr="0099182F">
        <w:rPr>
          <w:rStyle w:val="Subst"/>
          <w:sz w:val="24"/>
          <w:szCs w:val="24"/>
        </w:rPr>
        <w:t xml:space="preserve"> 5</w:t>
      </w:r>
    </w:p>
    <w:p w:rsidR="00E82692" w:rsidRPr="0099182F" w:rsidRDefault="00E82692" w:rsidP="009B6036">
      <w:pPr>
        <w:ind w:left="400"/>
        <w:jc w:val="both"/>
        <w:rPr>
          <w:sz w:val="24"/>
          <w:szCs w:val="24"/>
        </w:rPr>
      </w:pPr>
    </w:p>
    <w:p w:rsidR="00E82692" w:rsidRPr="0099182F" w:rsidRDefault="00E82692" w:rsidP="009B6036">
      <w:pPr>
        <w:ind w:left="200"/>
        <w:jc w:val="both"/>
        <w:rPr>
          <w:sz w:val="24"/>
          <w:szCs w:val="24"/>
        </w:rPr>
      </w:pPr>
    </w:p>
    <w:p w:rsidR="00E82692" w:rsidRPr="002A43D5" w:rsidRDefault="00E82692" w:rsidP="009B6036">
      <w:pPr>
        <w:ind w:left="200"/>
        <w:jc w:val="both"/>
        <w:rPr>
          <w:sz w:val="24"/>
          <w:szCs w:val="24"/>
        </w:rPr>
      </w:pPr>
      <w:r w:rsidRPr="0099182F">
        <w:rPr>
          <w:sz w:val="24"/>
          <w:szCs w:val="24"/>
        </w:rPr>
        <w:t>Дата составления списка лиц, имеющих право на участие в общем собрании акционеров (участников) эмитента:</w:t>
      </w:r>
      <w:r w:rsidRPr="0099182F">
        <w:rPr>
          <w:rStyle w:val="Subst"/>
          <w:sz w:val="24"/>
          <w:szCs w:val="24"/>
        </w:rPr>
        <w:t xml:space="preserve"> </w:t>
      </w:r>
      <w:r w:rsidR="001257F3" w:rsidRPr="0099182F">
        <w:rPr>
          <w:rStyle w:val="Subst"/>
          <w:sz w:val="24"/>
          <w:szCs w:val="24"/>
        </w:rPr>
        <w:t>24.0</w:t>
      </w:r>
      <w:r w:rsidR="00097A48" w:rsidRPr="0099182F">
        <w:rPr>
          <w:rStyle w:val="Subst"/>
          <w:sz w:val="24"/>
          <w:szCs w:val="24"/>
        </w:rPr>
        <w:t>6</w:t>
      </w:r>
      <w:r w:rsidR="001257F3" w:rsidRPr="0099182F">
        <w:rPr>
          <w:rStyle w:val="Subst"/>
          <w:sz w:val="24"/>
          <w:szCs w:val="24"/>
        </w:rPr>
        <w:t>.2017</w:t>
      </w:r>
    </w:p>
    <w:p w:rsidR="00E82692" w:rsidRPr="002A43D5" w:rsidRDefault="00E82692" w:rsidP="009B6036">
      <w:pPr>
        <w:pStyle w:val="SubHeading"/>
        <w:ind w:left="200"/>
        <w:jc w:val="both"/>
        <w:rPr>
          <w:sz w:val="24"/>
          <w:szCs w:val="24"/>
        </w:rPr>
      </w:pPr>
      <w:r w:rsidRPr="002A43D5">
        <w:rPr>
          <w:sz w:val="24"/>
          <w:szCs w:val="24"/>
        </w:rPr>
        <w:t>Список акционеров (участников)</w:t>
      </w:r>
    </w:p>
    <w:p w:rsidR="00E82692" w:rsidRPr="002A43D5" w:rsidRDefault="00E82692" w:rsidP="009B6036">
      <w:pPr>
        <w:ind w:left="400"/>
        <w:jc w:val="both"/>
        <w:rPr>
          <w:sz w:val="24"/>
          <w:szCs w:val="24"/>
        </w:rPr>
      </w:pPr>
      <w:r w:rsidRPr="002A43D5">
        <w:rPr>
          <w:sz w:val="24"/>
          <w:szCs w:val="24"/>
        </w:rPr>
        <w:t>Полное фирменное наименование:</w:t>
      </w:r>
      <w:r w:rsidRPr="002A43D5">
        <w:rPr>
          <w:rStyle w:val="Subst"/>
          <w:sz w:val="24"/>
          <w:szCs w:val="24"/>
        </w:rPr>
        <w:t xml:space="preserve"> Акционерное общество «Дорожно-строительная компания «АВТОБАН»</w:t>
      </w:r>
    </w:p>
    <w:p w:rsidR="00E82692" w:rsidRPr="002A43D5" w:rsidRDefault="00E82692" w:rsidP="009B6036">
      <w:pPr>
        <w:ind w:left="400"/>
        <w:jc w:val="both"/>
        <w:rPr>
          <w:sz w:val="24"/>
          <w:szCs w:val="24"/>
        </w:rPr>
      </w:pPr>
      <w:r w:rsidRPr="002A43D5">
        <w:rPr>
          <w:sz w:val="24"/>
          <w:szCs w:val="24"/>
        </w:rPr>
        <w:t>Сокращенное фирменное наименование:</w:t>
      </w:r>
      <w:r w:rsidRPr="002A43D5">
        <w:rPr>
          <w:rStyle w:val="Subst"/>
          <w:sz w:val="24"/>
          <w:szCs w:val="24"/>
        </w:rPr>
        <w:t xml:space="preserve"> АО «ДСК «АВТОБАН»</w:t>
      </w:r>
    </w:p>
    <w:p w:rsidR="00E82692" w:rsidRPr="002A43D5" w:rsidRDefault="00E82692" w:rsidP="009B6036">
      <w:pPr>
        <w:ind w:left="400"/>
        <w:jc w:val="both"/>
        <w:rPr>
          <w:sz w:val="24"/>
          <w:szCs w:val="24"/>
        </w:rPr>
      </w:pPr>
      <w:r w:rsidRPr="002A43D5">
        <w:rPr>
          <w:sz w:val="24"/>
          <w:szCs w:val="24"/>
        </w:rPr>
        <w:t>Место нахождения:</w:t>
      </w:r>
      <w:r w:rsidRPr="002A43D5">
        <w:rPr>
          <w:rStyle w:val="Subst"/>
          <w:sz w:val="24"/>
          <w:szCs w:val="24"/>
        </w:rPr>
        <w:t xml:space="preserve"> 119</w:t>
      </w:r>
      <w:r w:rsidR="00097A48" w:rsidRPr="002A43D5">
        <w:rPr>
          <w:rStyle w:val="Subst"/>
          <w:sz w:val="24"/>
          <w:szCs w:val="24"/>
        </w:rPr>
        <w:t>571</w:t>
      </w:r>
      <w:r w:rsidRPr="002A43D5">
        <w:rPr>
          <w:rStyle w:val="Subst"/>
          <w:sz w:val="24"/>
          <w:szCs w:val="24"/>
        </w:rPr>
        <w:t xml:space="preserve">, </w:t>
      </w:r>
      <w:r w:rsidR="00097A48" w:rsidRPr="002A43D5">
        <w:rPr>
          <w:rStyle w:val="Subst"/>
          <w:sz w:val="24"/>
          <w:szCs w:val="24"/>
        </w:rPr>
        <w:t>Российская Федерация, г. Москва, проспект Вернадского, дом 92, корпус 1, эт/пом 1,2/XIV,XXXII.</w:t>
      </w:r>
    </w:p>
    <w:p w:rsidR="00E82692" w:rsidRPr="002A43D5" w:rsidRDefault="00E82692" w:rsidP="009B6036">
      <w:pPr>
        <w:ind w:left="400"/>
        <w:jc w:val="both"/>
        <w:rPr>
          <w:sz w:val="24"/>
          <w:szCs w:val="24"/>
        </w:rPr>
      </w:pPr>
      <w:r w:rsidRPr="002A43D5">
        <w:rPr>
          <w:sz w:val="24"/>
          <w:szCs w:val="24"/>
        </w:rPr>
        <w:t>ИНН:</w:t>
      </w:r>
      <w:r w:rsidRPr="002A43D5">
        <w:rPr>
          <w:rStyle w:val="Subst"/>
          <w:sz w:val="24"/>
          <w:szCs w:val="24"/>
        </w:rPr>
        <w:t xml:space="preserve"> 7725104641</w:t>
      </w:r>
    </w:p>
    <w:p w:rsidR="00E82692" w:rsidRPr="002A43D5" w:rsidRDefault="00E82692" w:rsidP="009B6036">
      <w:pPr>
        <w:ind w:left="400"/>
        <w:jc w:val="both"/>
        <w:rPr>
          <w:sz w:val="24"/>
          <w:szCs w:val="24"/>
        </w:rPr>
      </w:pPr>
      <w:r w:rsidRPr="002A43D5">
        <w:rPr>
          <w:sz w:val="24"/>
          <w:szCs w:val="24"/>
        </w:rPr>
        <w:t>ОГРН:</w:t>
      </w:r>
      <w:r w:rsidRPr="002A43D5">
        <w:rPr>
          <w:rStyle w:val="Subst"/>
          <w:sz w:val="24"/>
          <w:szCs w:val="24"/>
        </w:rPr>
        <w:t xml:space="preserve"> 1027739058258</w:t>
      </w:r>
    </w:p>
    <w:p w:rsidR="00E82692" w:rsidRPr="002A43D5" w:rsidRDefault="00E82692" w:rsidP="009B6036">
      <w:pPr>
        <w:ind w:left="400"/>
        <w:jc w:val="both"/>
        <w:rPr>
          <w:sz w:val="24"/>
          <w:szCs w:val="24"/>
        </w:rPr>
      </w:pPr>
    </w:p>
    <w:p w:rsidR="00E82692" w:rsidRPr="002A43D5" w:rsidRDefault="00E82692" w:rsidP="009B6036">
      <w:pPr>
        <w:ind w:left="400"/>
        <w:jc w:val="both"/>
        <w:rPr>
          <w:sz w:val="24"/>
          <w:szCs w:val="24"/>
        </w:rPr>
      </w:pPr>
      <w:r w:rsidRPr="002A43D5">
        <w:rPr>
          <w:sz w:val="24"/>
          <w:szCs w:val="24"/>
        </w:rPr>
        <w:t>Доля участия лица в уставном капитале эмитента, %:</w:t>
      </w:r>
      <w:r w:rsidRPr="002A43D5">
        <w:rPr>
          <w:rStyle w:val="Subst"/>
          <w:sz w:val="24"/>
          <w:szCs w:val="24"/>
        </w:rPr>
        <w:t xml:space="preserve"> 95</w:t>
      </w:r>
    </w:p>
    <w:p w:rsidR="00E82692" w:rsidRPr="002A43D5" w:rsidRDefault="00E82692" w:rsidP="009B6036">
      <w:pPr>
        <w:ind w:left="400"/>
        <w:jc w:val="both"/>
        <w:rPr>
          <w:sz w:val="24"/>
          <w:szCs w:val="24"/>
        </w:rPr>
      </w:pPr>
      <w:r w:rsidRPr="002A43D5">
        <w:rPr>
          <w:sz w:val="24"/>
          <w:szCs w:val="24"/>
        </w:rPr>
        <w:t>Доля принадлежавших лицу обыкновенных акций эмитента, %:</w:t>
      </w:r>
      <w:r w:rsidRPr="002A43D5">
        <w:rPr>
          <w:rStyle w:val="Subst"/>
          <w:sz w:val="24"/>
          <w:szCs w:val="24"/>
        </w:rPr>
        <w:t xml:space="preserve"> 95</w:t>
      </w:r>
    </w:p>
    <w:p w:rsidR="00E82692" w:rsidRPr="002A43D5" w:rsidRDefault="00E82692" w:rsidP="009B6036">
      <w:pPr>
        <w:ind w:left="400"/>
        <w:jc w:val="both"/>
        <w:rPr>
          <w:sz w:val="24"/>
          <w:szCs w:val="24"/>
        </w:rPr>
      </w:pPr>
    </w:p>
    <w:p w:rsidR="00E82692" w:rsidRPr="002A43D5" w:rsidRDefault="00E82692" w:rsidP="009B6036">
      <w:pPr>
        <w:ind w:left="400"/>
        <w:jc w:val="both"/>
        <w:rPr>
          <w:sz w:val="24"/>
          <w:szCs w:val="24"/>
        </w:rPr>
      </w:pPr>
      <w:r w:rsidRPr="002A43D5">
        <w:rPr>
          <w:sz w:val="24"/>
          <w:szCs w:val="24"/>
        </w:rPr>
        <w:t>ФИО:</w:t>
      </w:r>
      <w:r w:rsidRPr="002A43D5">
        <w:rPr>
          <w:rStyle w:val="Subst"/>
          <w:sz w:val="24"/>
          <w:szCs w:val="24"/>
        </w:rPr>
        <w:t xml:space="preserve"> Андреев Алексей Владимирович</w:t>
      </w:r>
    </w:p>
    <w:p w:rsidR="00E82692" w:rsidRPr="002A43D5" w:rsidRDefault="00E82692" w:rsidP="009B6036">
      <w:pPr>
        <w:ind w:left="400"/>
        <w:jc w:val="both"/>
        <w:rPr>
          <w:sz w:val="24"/>
          <w:szCs w:val="24"/>
        </w:rPr>
      </w:pPr>
      <w:r w:rsidRPr="002A43D5">
        <w:rPr>
          <w:sz w:val="24"/>
          <w:szCs w:val="24"/>
        </w:rPr>
        <w:t>Доля участия лица в уставном капитале эмитента, %:</w:t>
      </w:r>
      <w:r w:rsidRPr="002A43D5">
        <w:rPr>
          <w:rStyle w:val="Subst"/>
          <w:sz w:val="24"/>
          <w:szCs w:val="24"/>
        </w:rPr>
        <w:t xml:space="preserve"> 5</w:t>
      </w:r>
    </w:p>
    <w:p w:rsidR="00E82692" w:rsidRPr="002A43D5" w:rsidRDefault="00E82692" w:rsidP="009B6036">
      <w:pPr>
        <w:ind w:left="400"/>
        <w:jc w:val="both"/>
        <w:rPr>
          <w:rStyle w:val="Subst"/>
          <w:sz w:val="24"/>
          <w:szCs w:val="24"/>
        </w:rPr>
      </w:pPr>
      <w:r w:rsidRPr="002A43D5">
        <w:rPr>
          <w:sz w:val="24"/>
          <w:szCs w:val="24"/>
        </w:rPr>
        <w:t>Доля принадлежавших лицу обыкновенных акций эмитента, %:</w:t>
      </w:r>
      <w:r w:rsidRPr="002A43D5">
        <w:rPr>
          <w:rStyle w:val="Subst"/>
          <w:sz w:val="24"/>
          <w:szCs w:val="24"/>
        </w:rPr>
        <w:t xml:space="preserve"> 5</w:t>
      </w:r>
    </w:p>
    <w:p w:rsidR="00C009A1" w:rsidRPr="002A43D5" w:rsidRDefault="00C009A1" w:rsidP="009B6036">
      <w:pPr>
        <w:ind w:left="400"/>
        <w:jc w:val="both"/>
        <w:rPr>
          <w:rStyle w:val="Subst"/>
          <w:sz w:val="24"/>
          <w:szCs w:val="24"/>
        </w:rPr>
      </w:pPr>
    </w:p>
    <w:p w:rsidR="00C009A1" w:rsidRPr="002A43D5" w:rsidRDefault="00C009A1" w:rsidP="009B6036">
      <w:pPr>
        <w:ind w:left="200"/>
        <w:jc w:val="both"/>
        <w:rPr>
          <w:sz w:val="24"/>
          <w:szCs w:val="24"/>
        </w:rPr>
      </w:pPr>
      <w:r w:rsidRPr="002A43D5">
        <w:rPr>
          <w:sz w:val="24"/>
          <w:szCs w:val="24"/>
        </w:rPr>
        <w:t>Дата составления списка лиц, имеющих право на участие в общем собрании акционеров (участников) эмитента:</w:t>
      </w:r>
      <w:r w:rsidRPr="002A43D5">
        <w:rPr>
          <w:rStyle w:val="Subst"/>
          <w:sz w:val="24"/>
          <w:szCs w:val="24"/>
        </w:rPr>
        <w:t xml:space="preserve"> 0</w:t>
      </w:r>
      <w:r w:rsidR="00097A48" w:rsidRPr="002A43D5">
        <w:rPr>
          <w:rStyle w:val="Subst"/>
          <w:sz w:val="24"/>
          <w:szCs w:val="24"/>
        </w:rPr>
        <w:t>2</w:t>
      </w:r>
      <w:r w:rsidRPr="002A43D5">
        <w:rPr>
          <w:rStyle w:val="Subst"/>
          <w:sz w:val="24"/>
          <w:szCs w:val="24"/>
        </w:rPr>
        <w:t>.0</w:t>
      </w:r>
      <w:r w:rsidR="00097A48" w:rsidRPr="002A43D5">
        <w:rPr>
          <w:rStyle w:val="Subst"/>
          <w:sz w:val="24"/>
          <w:szCs w:val="24"/>
        </w:rPr>
        <w:t>9</w:t>
      </w:r>
      <w:r w:rsidRPr="002A43D5">
        <w:rPr>
          <w:rStyle w:val="Subst"/>
          <w:sz w:val="24"/>
          <w:szCs w:val="24"/>
        </w:rPr>
        <w:t>.2017</w:t>
      </w:r>
    </w:p>
    <w:p w:rsidR="00C009A1" w:rsidRPr="002A43D5" w:rsidRDefault="00C009A1" w:rsidP="009B6036">
      <w:pPr>
        <w:pStyle w:val="SubHeading"/>
        <w:ind w:left="200"/>
        <w:jc w:val="both"/>
        <w:rPr>
          <w:sz w:val="24"/>
          <w:szCs w:val="24"/>
        </w:rPr>
      </w:pPr>
      <w:r w:rsidRPr="002A43D5">
        <w:rPr>
          <w:sz w:val="24"/>
          <w:szCs w:val="24"/>
        </w:rPr>
        <w:t>Список акционеров (участников)</w:t>
      </w:r>
    </w:p>
    <w:p w:rsidR="00C009A1" w:rsidRPr="002A43D5" w:rsidRDefault="00C009A1" w:rsidP="009B6036">
      <w:pPr>
        <w:ind w:left="400"/>
        <w:jc w:val="both"/>
        <w:rPr>
          <w:sz w:val="24"/>
          <w:szCs w:val="24"/>
        </w:rPr>
      </w:pPr>
      <w:r w:rsidRPr="002A43D5">
        <w:rPr>
          <w:sz w:val="24"/>
          <w:szCs w:val="24"/>
        </w:rPr>
        <w:t>Полное фирменное наименование:</w:t>
      </w:r>
      <w:r w:rsidRPr="002A43D5">
        <w:rPr>
          <w:rStyle w:val="Subst"/>
          <w:sz w:val="24"/>
          <w:szCs w:val="24"/>
        </w:rPr>
        <w:t xml:space="preserve"> Акционерное общество «Дорожно-строительная компания «АВТОБАН»</w:t>
      </w:r>
    </w:p>
    <w:p w:rsidR="00C009A1" w:rsidRPr="002A43D5" w:rsidRDefault="00C009A1" w:rsidP="009B6036">
      <w:pPr>
        <w:ind w:left="400"/>
        <w:jc w:val="both"/>
        <w:rPr>
          <w:sz w:val="24"/>
          <w:szCs w:val="24"/>
        </w:rPr>
      </w:pPr>
      <w:r w:rsidRPr="002A43D5">
        <w:rPr>
          <w:sz w:val="24"/>
          <w:szCs w:val="24"/>
        </w:rPr>
        <w:lastRenderedPageBreak/>
        <w:t>Сокращенное фирменное наименование:</w:t>
      </w:r>
      <w:r w:rsidRPr="002A43D5">
        <w:rPr>
          <w:rStyle w:val="Subst"/>
          <w:sz w:val="24"/>
          <w:szCs w:val="24"/>
        </w:rPr>
        <w:t xml:space="preserve"> АО «ДСК «АВТОБАН»</w:t>
      </w:r>
    </w:p>
    <w:p w:rsidR="00097A48" w:rsidRPr="002A43D5" w:rsidRDefault="00C009A1" w:rsidP="009B6036">
      <w:pPr>
        <w:ind w:left="400"/>
        <w:jc w:val="both"/>
        <w:rPr>
          <w:rStyle w:val="Subst"/>
          <w:sz w:val="24"/>
          <w:szCs w:val="24"/>
        </w:rPr>
      </w:pPr>
      <w:r w:rsidRPr="002A43D5">
        <w:rPr>
          <w:sz w:val="24"/>
          <w:szCs w:val="24"/>
        </w:rPr>
        <w:t>Место нахождения:</w:t>
      </w:r>
      <w:r w:rsidRPr="002A43D5">
        <w:rPr>
          <w:rStyle w:val="Subst"/>
          <w:sz w:val="24"/>
          <w:szCs w:val="24"/>
        </w:rPr>
        <w:t xml:space="preserve"> </w:t>
      </w:r>
      <w:r w:rsidR="00097A48" w:rsidRPr="002A43D5">
        <w:rPr>
          <w:rStyle w:val="Subst"/>
          <w:sz w:val="24"/>
          <w:szCs w:val="24"/>
        </w:rPr>
        <w:t>: 119571, Российская Федерация, г. Москва, проспект Вернадского, дом 92, корпус 1, эт/пом 1,2/XIV,XXXII.</w:t>
      </w:r>
    </w:p>
    <w:p w:rsidR="00C009A1" w:rsidRPr="002A43D5" w:rsidRDefault="00C009A1" w:rsidP="009B6036">
      <w:pPr>
        <w:ind w:left="400"/>
        <w:jc w:val="both"/>
        <w:rPr>
          <w:sz w:val="24"/>
          <w:szCs w:val="24"/>
        </w:rPr>
      </w:pPr>
      <w:r w:rsidRPr="002A43D5">
        <w:rPr>
          <w:sz w:val="24"/>
          <w:szCs w:val="24"/>
        </w:rPr>
        <w:t>ИНН:</w:t>
      </w:r>
      <w:r w:rsidRPr="002A43D5">
        <w:rPr>
          <w:rStyle w:val="Subst"/>
          <w:sz w:val="24"/>
          <w:szCs w:val="24"/>
        </w:rPr>
        <w:t xml:space="preserve"> 7725104641</w:t>
      </w:r>
    </w:p>
    <w:p w:rsidR="00C009A1" w:rsidRPr="002A43D5" w:rsidRDefault="00C009A1" w:rsidP="009B6036">
      <w:pPr>
        <w:ind w:left="400"/>
        <w:jc w:val="both"/>
        <w:rPr>
          <w:sz w:val="24"/>
          <w:szCs w:val="24"/>
        </w:rPr>
      </w:pPr>
      <w:r w:rsidRPr="002A43D5">
        <w:rPr>
          <w:sz w:val="24"/>
          <w:szCs w:val="24"/>
        </w:rPr>
        <w:t>ОГРН:</w:t>
      </w:r>
      <w:r w:rsidRPr="002A43D5">
        <w:rPr>
          <w:rStyle w:val="Subst"/>
          <w:sz w:val="24"/>
          <w:szCs w:val="24"/>
        </w:rPr>
        <w:t xml:space="preserve"> 1027739058258</w:t>
      </w:r>
    </w:p>
    <w:p w:rsidR="00C009A1" w:rsidRPr="002A43D5" w:rsidRDefault="00C009A1" w:rsidP="009B6036">
      <w:pPr>
        <w:ind w:left="400"/>
        <w:jc w:val="both"/>
        <w:rPr>
          <w:sz w:val="24"/>
          <w:szCs w:val="24"/>
        </w:rPr>
      </w:pPr>
    </w:p>
    <w:p w:rsidR="00C009A1" w:rsidRPr="002A43D5" w:rsidRDefault="00C009A1" w:rsidP="009B6036">
      <w:pPr>
        <w:ind w:left="400"/>
        <w:jc w:val="both"/>
        <w:rPr>
          <w:sz w:val="24"/>
          <w:szCs w:val="24"/>
        </w:rPr>
      </w:pPr>
      <w:r w:rsidRPr="002A43D5">
        <w:rPr>
          <w:sz w:val="24"/>
          <w:szCs w:val="24"/>
        </w:rPr>
        <w:t>Доля участия лица в уставном капитале эмитента, %:</w:t>
      </w:r>
      <w:r w:rsidRPr="002A43D5">
        <w:rPr>
          <w:rStyle w:val="Subst"/>
          <w:sz w:val="24"/>
          <w:szCs w:val="24"/>
        </w:rPr>
        <w:t xml:space="preserve"> 95</w:t>
      </w:r>
    </w:p>
    <w:p w:rsidR="00C009A1" w:rsidRPr="002A43D5" w:rsidRDefault="00C009A1" w:rsidP="009B6036">
      <w:pPr>
        <w:ind w:left="400"/>
        <w:jc w:val="both"/>
        <w:rPr>
          <w:sz w:val="24"/>
          <w:szCs w:val="24"/>
        </w:rPr>
      </w:pPr>
      <w:r w:rsidRPr="002A43D5">
        <w:rPr>
          <w:sz w:val="24"/>
          <w:szCs w:val="24"/>
        </w:rPr>
        <w:t>Доля принадлежавших лицу обыкновенных акций эмитента, %:</w:t>
      </w:r>
      <w:r w:rsidRPr="002A43D5">
        <w:rPr>
          <w:rStyle w:val="Subst"/>
          <w:sz w:val="24"/>
          <w:szCs w:val="24"/>
        </w:rPr>
        <w:t xml:space="preserve"> 95</w:t>
      </w:r>
    </w:p>
    <w:p w:rsidR="00C009A1" w:rsidRPr="002A43D5" w:rsidRDefault="00C009A1" w:rsidP="009B6036">
      <w:pPr>
        <w:ind w:left="400"/>
        <w:jc w:val="both"/>
        <w:rPr>
          <w:sz w:val="24"/>
          <w:szCs w:val="24"/>
        </w:rPr>
      </w:pPr>
    </w:p>
    <w:p w:rsidR="00C009A1" w:rsidRPr="002A43D5" w:rsidRDefault="00C009A1" w:rsidP="009B6036">
      <w:pPr>
        <w:ind w:left="400"/>
        <w:jc w:val="both"/>
        <w:rPr>
          <w:sz w:val="24"/>
          <w:szCs w:val="24"/>
        </w:rPr>
      </w:pPr>
      <w:r w:rsidRPr="002A43D5">
        <w:rPr>
          <w:sz w:val="24"/>
          <w:szCs w:val="24"/>
        </w:rPr>
        <w:t>ФИО:</w:t>
      </w:r>
      <w:r w:rsidRPr="002A43D5">
        <w:rPr>
          <w:rStyle w:val="Subst"/>
          <w:sz w:val="24"/>
          <w:szCs w:val="24"/>
        </w:rPr>
        <w:t xml:space="preserve"> Андреев Алексей Владимирович</w:t>
      </w:r>
    </w:p>
    <w:p w:rsidR="00C009A1" w:rsidRPr="002A43D5" w:rsidRDefault="00C009A1" w:rsidP="009B6036">
      <w:pPr>
        <w:ind w:left="400"/>
        <w:jc w:val="both"/>
        <w:rPr>
          <w:sz w:val="24"/>
          <w:szCs w:val="24"/>
        </w:rPr>
      </w:pPr>
      <w:r w:rsidRPr="002A43D5">
        <w:rPr>
          <w:sz w:val="24"/>
          <w:szCs w:val="24"/>
        </w:rPr>
        <w:t>Доля участия лица в уставном капитале эмитента, %:</w:t>
      </w:r>
      <w:r w:rsidRPr="002A43D5">
        <w:rPr>
          <w:rStyle w:val="Subst"/>
          <w:sz w:val="24"/>
          <w:szCs w:val="24"/>
        </w:rPr>
        <w:t xml:space="preserve"> 5</w:t>
      </w:r>
    </w:p>
    <w:p w:rsidR="00C009A1" w:rsidRPr="002A43D5" w:rsidRDefault="00C009A1" w:rsidP="009B6036">
      <w:pPr>
        <w:ind w:left="400"/>
        <w:jc w:val="both"/>
        <w:rPr>
          <w:rStyle w:val="Subst"/>
          <w:sz w:val="24"/>
          <w:szCs w:val="24"/>
        </w:rPr>
      </w:pPr>
      <w:r w:rsidRPr="002A43D5">
        <w:rPr>
          <w:sz w:val="24"/>
          <w:szCs w:val="24"/>
        </w:rPr>
        <w:t>Доля принадлежавших лицу обыкновенных акций эмитента, %:</w:t>
      </w:r>
      <w:r w:rsidRPr="002A43D5">
        <w:rPr>
          <w:rStyle w:val="Subst"/>
          <w:sz w:val="24"/>
          <w:szCs w:val="24"/>
        </w:rPr>
        <w:t xml:space="preserve"> 5</w:t>
      </w:r>
    </w:p>
    <w:p w:rsidR="00097A48" w:rsidRPr="002A43D5" w:rsidRDefault="00097A48" w:rsidP="009B6036">
      <w:pPr>
        <w:ind w:left="400"/>
        <w:jc w:val="both"/>
        <w:rPr>
          <w:rStyle w:val="Subst"/>
          <w:sz w:val="24"/>
          <w:szCs w:val="24"/>
        </w:rPr>
      </w:pPr>
    </w:p>
    <w:p w:rsidR="00097A48" w:rsidRPr="002A43D5" w:rsidRDefault="00097A48" w:rsidP="009B6036">
      <w:pPr>
        <w:ind w:left="400"/>
        <w:jc w:val="both"/>
        <w:rPr>
          <w:b/>
          <w:i/>
          <w:sz w:val="24"/>
          <w:szCs w:val="24"/>
        </w:rPr>
      </w:pPr>
      <w:r w:rsidRPr="002A43D5">
        <w:rPr>
          <w:sz w:val="24"/>
          <w:szCs w:val="24"/>
        </w:rPr>
        <w:t xml:space="preserve">Дата составления списка лиц, имеющих право на участие в общем собрании акционеров (участников) эмитента: </w:t>
      </w:r>
      <w:r w:rsidRPr="002A43D5">
        <w:rPr>
          <w:b/>
          <w:i/>
          <w:sz w:val="24"/>
          <w:szCs w:val="24"/>
        </w:rPr>
        <w:t>04.06.2018</w:t>
      </w:r>
    </w:p>
    <w:p w:rsidR="00097A48" w:rsidRPr="002A43D5" w:rsidRDefault="00097A48" w:rsidP="009B6036">
      <w:pPr>
        <w:ind w:left="400"/>
        <w:jc w:val="both"/>
        <w:rPr>
          <w:sz w:val="24"/>
          <w:szCs w:val="24"/>
        </w:rPr>
      </w:pPr>
      <w:r w:rsidRPr="002A43D5">
        <w:rPr>
          <w:sz w:val="24"/>
          <w:szCs w:val="24"/>
        </w:rPr>
        <w:t>Список акционеров (участников)</w:t>
      </w:r>
    </w:p>
    <w:p w:rsidR="00097A48" w:rsidRPr="002A43D5" w:rsidRDefault="00097A48" w:rsidP="009B6036">
      <w:pPr>
        <w:ind w:left="400"/>
        <w:jc w:val="both"/>
        <w:rPr>
          <w:b/>
          <w:i/>
          <w:sz w:val="24"/>
          <w:szCs w:val="24"/>
        </w:rPr>
      </w:pPr>
      <w:r w:rsidRPr="002A43D5">
        <w:rPr>
          <w:sz w:val="24"/>
          <w:szCs w:val="24"/>
        </w:rPr>
        <w:t xml:space="preserve">Полное фирменное наименование: </w:t>
      </w:r>
      <w:r w:rsidRPr="002A43D5">
        <w:rPr>
          <w:b/>
          <w:i/>
          <w:sz w:val="24"/>
          <w:szCs w:val="24"/>
        </w:rPr>
        <w:t>Акционерное общество «Дорожно-строительная компания «АВТОБАН»</w:t>
      </w:r>
    </w:p>
    <w:p w:rsidR="00097A48" w:rsidRPr="002A43D5" w:rsidRDefault="00097A48" w:rsidP="009B6036">
      <w:pPr>
        <w:ind w:left="400"/>
        <w:jc w:val="both"/>
        <w:rPr>
          <w:b/>
          <w:i/>
          <w:sz w:val="24"/>
          <w:szCs w:val="24"/>
        </w:rPr>
      </w:pPr>
      <w:r w:rsidRPr="002A43D5">
        <w:rPr>
          <w:sz w:val="24"/>
          <w:szCs w:val="24"/>
        </w:rPr>
        <w:t xml:space="preserve">Сокращенное фирменное наименование: </w:t>
      </w:r>
      <w:r w:rsidRPr="002A43D5">
        <w:rPr>
          <w:b/>
          <w:i/>
          <w:sz w:val="24"/>
          <w:szCs w:val="24"/>
        </w:rPr>
        <w:t>АО «ДСК «АВТОБАН»</w:t>
      </w:r>
    </w:p>
    <w:p w:rsidR="00097A48" w:rsidRPr="002A43D5" w:rsidRDefault="00097A48" w:rsidP="009B6036">
      <w:pPr>
        <w:ind w:left="400"/>
        <w:jc w:val="both"/>
        <w:rPr>
          <w:b/>
          <w:i/>
          <w:sz w:val="24"/>
          <w:szCs w:val="24"/>
        </w:rPr>
      </w:pPr>
      <w:r w:rsidRPr="002A43D5">
        <w:rPr>
          <w:sz w:val="24"/>
          <w:szCs w:val="24"/>
        </w:rPr>
        <w:t xml:space="preserve">Место нахождения: </w:t>
      </w:r>
      <w:r w:rsidRPr="002A43D5">
        <w:rPr>
          <w:b/>
          <w:i/>
          <w:sz w:val="24"/>
          <w:szCs w:val="24"/>
        </w:rPr>
        <w:t>1195</w:t>
      </w:r>
      <w:r w:rsidR="009A342A" w:rsidRPr="002A43D5">
        <w:rPr>
          <w:b/>
          <w:i/>
          <w:sz w:val="24"/>
          <w:szCs w:val="24"/>
        </w:rPr>
        <w:t>71</w:t>
      </w:r>
      <w:r w:rsidRPr="002A43D5">
        <w:rPr>
          <w:b/>
          <w:i/>
          <w:sz w:val="24"/>
          <w:szCs w:val="24"/>
        </w:rPr>
        <w:t>, Российская Федерация, г. Москва, проспект Вернадского, дом 92, корпус 1, эт/пом 1,2/XIV,XXXII.</w:t>
      </w:r>
    </w:p>
    <w:p w:rsidR="00097A48" w:rsidRPr="002A43D5" w:rsidRDefault="00097A48" w:rsidP="009B6036">
      <w:pPr>
        <w:ind w:left="400"/>
        <w:jc w:val="both"/>
        <w:rPr>
          <w:b/>
          <w:i/>
          <w:sz w:val="24"/>
          <w:szCs w:val="24"/>
        </w:rPr>
      </w:pPr>
      <w:r w:rsidRPr="002A43D5">
        <w:rPr>
          <w:sz w:val="24"/>
          <w:szCs w:val="24"/>
        </w:rPr>
        <w:t xml:space="preserve">ИНН: </w:t>
      </w:r>
      <w:r w:rsidRPr="002A43D5">
        <w:rPr>
          <w:b/>
          <w:i/>
          <w:sz w:val="24"/>
          <w:szCs w:val="24"/>
        </w:rPr>
        <w:t>7725104641</w:t>
      </w:r>
    </w:p>
    <w:p w:rsidR="00097A48" w:rsidRPr="002A43D5" w:rsidRDefault="00097A48" w:rsidP="009B6036">
      <w:pPr>
        <w:ind w:left="400"/>
        <w:jc w:val="both"/>
        <w:rPr>
          <w:b/>
          <w:i/>
          <w:sz w:val="24"/>
          <w:szCs w:val="24"/>
        </w:rPr>
      </w:pPr>
      <w:r w:rsidRPr="002A43D5">
        <w:rPr>
          <w:sz w:val="24"/>
          <w:szCs w:val="24"/>
        </w:rPr>
        <w:t xml:space="preserve">ОГРН: </w:t>
      </w:r>
      <w:r w:rsidRPr="002A43D5">
        <w:rPr>
          <w:b/>
          <w:i/>
          <w:sz w:val="24"/>
          <w:szCs w:val="24"/>
        </w:rPr>
        <w:t>1027739058258</w:t>
      </w:r>
    </w:p>
    <w:p w:rsidR="00097A48" w:rsidRPr="002A43D5" w:rsidRDefault="00097A48" w:rsidP="009B6036">
      <w:pPr>
        <w:ind w:left="400"/>
        <w:jc w:val="both"/>
        <w:rPr>
          <w:sz w:val="24"/>
          <w:szCs w:val="24"/>
        </w:rPr>
      </w:pPr>
    </w:p>
    <w:p w:rsidR="00097A48" w:rsidRPr="002A43D5" w:rsidRDefault="00097A48" w:rsidP="009B6036">
      <w:pPr>
        <w:ind w:left="400"/>
        <w:jc w:val="both"/>
        <w:rPr>
          <w:sz w:val="24"/>
          <w:szCs w:val="24"/>
        </w:rPr>
      </w:pPr>
      <w:r w:rsidRPr="002A43D5">
        <w:rPr>
          <w:sz w:val="24"/>
          <w:szCs w:val="24"/>
        </w:rPr>
        <w:t>Доля участия лица в уставном капитале эмитента, %: 95</w:t>
      </w:r>
    </w:p>
    <w:p w:rsidR="00097A48" w:rsidRPr="002A43D5" w:rsidRDefault="00097A48" w:rsidP="009B6036">
      <w:pPr>
        <w:ind w:left="400"/>
        <w:jc w:val="both"/>
        <w:rPr>
          <w:sz w:val="24"/>
          <w:szCs w:val="24"/>
        </w:rPr>
      </w:pPr>
      <w:r w:rsidRPr="002A43D5">
        <w:rPr>
          <w:sz w:val="24"/>
          <w:szCs w:val="24"/>
        </w:rPr>
        <w:t>Доля принадлежавших лицу обыкновенных акций эмитента, %: 95</w:t>
      </w:r>
    </w:p>
    <w:p w:rsidR="00097A48" w:rsidRPr="002A43D5" w:rsidRDefault="00097A48" w:rsidP="009B6036">
      <w:pPr>
        <w:ind w:left="400"/>
        <w:jc w:val="both"/>
        <w:rPr>
          <w:sz w:val="24"/>
          <w:szCs w:val="24"/>
        </w:rPr>
      </w:pPr>
    </w:p>
    <w:p w:rsidR="00097A48" w:rsidRPr="002A43D5" w:rsidRDefault="00097A48" w:rsidP="009B6036">
      <w:pPr>
        <w:ind w:left="400"/>
        <w:jc w:val="both"/>
        <w:rPr>
          <w:b/>
          <w:i/>
          <w:sz w:val="24"/>
          <w:szCs w:val="24"/>
        </w:rPr>
      </w:pPr>
      <w:r w:rsidRPr="002A43D5">
        <w:rPr>
          <w:sz w:val="24"/>
          <w:szCs w:val="24"/>
        </w:rPr>
        <w:t>ФИО</w:t>
      </w:r>
      <w:r w:rsidRPr="002A43D5">
        <w:rPr>
          <w:b/>
          <w:i/>
          <w:sz w:val="24"/>
          <w:szCs w:val="24"/>
        </w:rPr>
        <w:t>: Андреев Алексей Владимирович</w:t>
      </w:r>
    </w:p>
    <w:p w:rsidR="00097A48" w:rsidRPr="002A43D5" w:rsidRDefault="00097A48" w:rsidP="009B6036">
      <w:pPr>
        <w:ind w:left="400"/>
        <w:jc w:val="both"/>
        <w:rPr>
          <w:sz w:val="24"/>
          <w:szCs w:val="24"/>
        </w:rPr>
      </w:pPr>
      <w:r w:rsidRPr="002A43D5">
        <w:rPr>
          <w:sz w:val="24"/>
          <w:szCs w:val="24"/>
        </w:rPr>
        <w:t>Доля участия лица в уставном капитале эмитента, %: 5</w:t>
      </w:r>
    </w:p>
    <w:p w:rsidR="00097A48" w:rsidRPr="002A43D5" w:rsidRDefault="00097A48" w:rsidP="009B6036">
      <w:pPr>
        <w:ind w:left="400"/>
        <w:jc w:val="both"/>
        <w:rPr>
          <w:sz w:val="24"/>
          <w:szCs w:val="24"/>
        </w:rPr>
      </w:pPr>
      <w:r w:rsidRPr="002A43D5">
        <w:rPr>
          <w:sz w:val="24"/>
          <w:szCs w:val="24"/>
        </w:rPr>
        <w:t>Доля принадлежавших лицу обыкновенных акций эмитента, %: 5</w:t>
      </w:r>
    </w:p>
    <w:p w:rsidR="00C009A1" w:rsidRPr="002A43D5" w:rsidRDefault="00C009A1" w:rsidP="009B6036">
      <w:pPr>
        <w:ind w:left="400"/>
        <w:jc w:val="both"/>
        <w:rPr>
          <w:sz w:val="24"/>
          <w:szCs w:val="24"/>
        </w:rPr>
      </w:pPr>
    </w:p>
    <w:p w:rsidR="00E82692" w:rsidRPr="002A43D5" w:rsidRDefault="00E82692" w:rsidP="009B6036">
      <w:pPr>
        <w:pStyle w:val="2"/>
        <w:jc w:val="both"/>
        <w:rPr>
          <w:sz w:val="24"/>
          <w:szCs w:val="24"/>
        </w:rPr>
      </w:pPr>
      <w:bookmarkStart w:id="65" w:name="_Toc521685043"/>
      <w:r w:rsidRPr="002A43D5">
        <w:rPr>
          <w:sz w:val="24"/>
          <w:szCs w:val="24"/>
        </w:rPr>
        <w:t>6.6. Сведения о совершенных эмитентом сделках, в совершении которых имелась заинтересованность</w:t>
      </w:r>
      <w:bookmarkEnd w:id="65"/>
    </w:p>
    <w:p w:rsidR="00E82692" w:rsidRPr="002A43D5" w:rsidRDefault="00E82692" w:rsidP="009B6036">
      <w:pPr>
        <w:ind w:left="200"/>
        <w:jc w:val="both"/>
        <w:rPr>
          <w:sz w:val="24"/>
          <w:szCs w:val="24"/>
        </w:rPr>
      </w:pPr>
      <w:r w:rsidRPr="002A43D5">
        <w:rPr>
          <w:rStyle w:val="Subst"/>
          <w:sz w:val="24"/>
          <w:szCs w:val="24"/>
        </w:rPr>
        <w:t>Указанных сделок не совершалось</w:t>
      </w:r>
    </w:p>
    <w:p w:rsidR="00E82692" w:rsidRPr="002A43D5" w:rsidRDefault="00E82692" w:rsidP="009B6036">
      <w:pPr>
        <w:pStyle w:val="2"/>
        <w:jc w:val="both"/>
        <w:rPr>
          <w:sz w:val="24"/>
          <w:szCs w:val="24"/>
        </w:rPr>
      </w:pPr>
      <w:bookmarkStart w:id="66" w:name="_Toc521685044"/>
      <w:r w:rsidRPr="002A43D5">
        <w:rPr>
          <w:sz w:val="24"/>
          <w:szCs w:val="24"/>
        </w:rPr>
        <w:t>6.7. Сведения о размере дебиторской задолженности</w:t>
      </w:r>
      <w:bookmarkEnd w:id="66"/>
    </w:p>
    <w:p w:rsidR="00AF7B78" w:rsidRPr="002A43D5" w:rsidRDefault="00AF7B78" w:rsidP="009B6036">
      <w:pPr>
        <w:pStyle w:val="SubHeading"/>
        <w:ind w:left="200"/>
        <w:jc w:val="both"/>
        <w:rPr>
          <w:b/>
          <w:sz w:val="24"/>
          <w:szCs w:val="24"/>
        </w:rPr>
      </w:pPr>
      <w:r w:rsidRPr="002A43D5">
        <w:rPr>
          <w:b/>
          <w:sz w:val="24"/>
          <w:szCs w:val="24"/>
        </w:rPr>
        <w:t>На 30.06.201</w:t>
      </w:r>
      <w:r w:rsidR="009A342A" w:rsidRPr="002A43D5">
        <w:rPr>
          <w:b/>
          <w:sz w:val="24"/>
          <w:szCs w:val="24"/>
        </w:rPr>
        <w:t>8</w:t>
      </w:r>
      <w:r w:rsidRPr="002A43D5">
        <w:rPr>
          <w:b/>
          <w:sz w:val="24"/>
          <w:szCs w:val="24"/>
        </w:rPr>
        <w:t xml:space="preserve"> г.</w:t>
      </w:r>
    </w:p>
    <w:p w:rsidR="00AF7B78" w:rsidRPr="002A43D5" w:rsidRDefault="00AF7B78" w:rsidP="009B6036">
      <w:pPr>
        <w:ind w:left="400"/>
        <w:jc w:val="both"/>
        <w:rPr>
          <w:sz w:val="24"/>
          <w:szCs w:val="24"/>
        </w:rPr>
      </w:pPr>
      <w:r w:rsidRPr="002A43D5">
        <w:rPr>
          <w:sz w:val="24"/>
          <w:szCs w:val="24"/>
        </w:rPr>
        <w:t>Единица измерения:</w:t>
      </w:r>
      <w:r w:rsidRPr="002A43D5">
        <w:rPr>
          <w:rStyle w:val="Subst"/>
          <w:bCs w:val="0"/>
          <w:iCs w:val="0"/>
          <w:sz w:val="24"/>
          <w:szCs w:val="24"/>
        </w:rPr>
        <w:t xml:space="preserve"> тыс. руб.</w:t>
      </w:r>
    </w:p>
    <w:p w:rsidR="00AF7B78" w:rsidRPr="002A43D5" w:rsidRDefault="00AF7B78" w:rsidP="009B6036">
      <w:pPr>
        <w:pStyle w:val="ThinDelim"/>
        <w:jc w:val="both"/>
        <w:rPr>
          <w:sz w:val="24"/>
          <w:szCs w:val="24"/>
        </w:rPr>
      </w:pPr>
    </w:p>
    <w:tbl>
      <w:tblPr>
        <w:tblW w:w="0" w:type="auto"/>
        <w:tblLayout w:type="fixed"/>
        <w:tblCellMar>
          <w:left w:w="72" w:type="dxa"/>
          <w:right w:w="72" w:type="dxa"/>
        </w:tblCellMar>
        <w:tblLook w:val="0000" w:firstRow="0" w:lastRow="0" w:firstColumn="0" w:lastColumn="0" w:noHBand="0" w:noVBand="0"/>
      </w:tblPr>
      <w:tblGrid>
        <w:gridCol w:w="7412"/>
        <w:gridCol w:w="1840"/>
      </w:tblGrid>
      <w:tr w:rsidR="00AF7B78" w:rsidRPr="002A43D5" w:rsidTr="00B5003E">
        <w:tc>
          <w:tcPr>
            <w:tcW w:w="7412" w:type="dxa"/>
            <w:tcBorders>
              <w:top w:val="double" w:sz="6" w:space="0" w:color="auto"/>
              <w:left w:val="double" w:sz="6" w:space="0" w:color="auto"/>
              <w:bottom w:val="single" w:sz="6" w:space="0" w:color="auto"/>
              <w:right w:val="single" w:sz="6" w:space="0" w:color="auto"/>
            </w:tcBorders>
          </w:tcPr>
          <w:p w:rsidR="00AF7B78" w:rsidRPr="002A43D5" w:rsidRDefault="00AF7B78" w:rsidP="009B6036">
            <w:pPr>
              <w:jc w:val="both"/>
              <w:rPr>
                <w:sz w:val="24"/>
                <w:szCs w:val="24"/>
              </w:rPr>
            </w:pPr>
            <w:r w:rsidRPr="002A43D5">
              <w:rPr>
                <w:sz w:val="24"/>
                <w:szCs w:val="24"/>
              </w:rPr>
              <w:t>Наименование показателя</w:t>
            </w:r>
          </w:p>
        </w:tc>
        <w:tc>
          <w:tcPr>
            <w:tcW w:w="1840" w:type="dxa"/>
            <w:tcBorders>
              <w:top w:val="double" w:sz="6" w:space="0" w:color="auto"/>
              <w:left w:val="single" w:sz="6" w:space="0" w:color="auto"/>
              <w:bottom w:val="single" w:sz="6" w:space="0" w:color="auto"/>
              <w:right w:val="double" w:sz="6" w:space="0" w:color="auto"/>
            </w:tcBorders>
          </w:tcPr>
          <w:p w:rsidR="00AF7B78" w:rsidRPr="002A43D5" w:rsidRDefault="00AF7B78" w:rsidP="009B6036">
            <w:pPr>
              <w:jc w:val="both"/>
              <w:rPr>
                <w:sz w:val="24"/>
                <w:szCs w:val="24"/>
              </w:rPr>
            </w:pPr>
            <w:r w:rsidRPr="002A43D5">
              <w:rPr>
                <w:sz w:val="24"/>
                <w:szCs w:val="24"/>
              </w:rPr>
              <w:t>Значение показателя</w:t>
            </w:r>
          </w:p>
        </w:tc>
      </w:tr>
      <w:tr w:rsidR="00AF7B78" w:rsidRPr="002A43D5" w:rsidTr="00B5003E">
        <w:tc>
          <w:tcPr>
            <w:tcW w:w="7412" w:type="dxa"/>
            <w:tcBorders>
              <w:top w:val="single" w:sz="6" w:space="0" w:color="auto"/>
              <w:left w:val="double" w:sz="6" w:space="0" w:color="auto"/>
              <w:bottom w:val="single" w:sz="6" w:space="0" w:color="auto"/>
              <w:right w:val="single" w:sz="6" w:space="0" w:color="auto"/>
            </w:tcBorders>
          </w:tcPr>
          <w:p w:rsidR="00AF7B78" w:rsidRPr="002A43D5" w:rsidRDefault="00AF7B78" w:rsidP="009B6036">
            <w:pPr>
              <w:jc w:val="both"/>
              <w:rPr>
                <w:sz w:val="24"/>
                <w:szCs w:val="24"/>
              </w:rPr>
            </w:pPr>
            <w:r w:rsidRPr="002A43D5">
              <w:rPr>
                <w:sz w:val="24"/>
                <w:szCs w:val="24"/>
              </w:rPr>
              <w:t>Дебиторская задолженность покупателей и заказчиков</w:t>
            </w:r>
          </w:p>
        </w:tc>
        <w:tc>
          <w:tcPr>
            <w:tcW w:w="1840" w:type="dxa"/>
            <w:tcBorders>
              <w:top w:val="single" w:sz="6" w:space="0" w:color="auto"/>
              <w:left w:val="single" w:sz="6" w:space="0" w:color="auto"/>
              <w:bottom w:val="single" w:sz="6" w:space="0" w:color="auto"/>
              <w:right w:val="double" w:sz="6" w:space="0" w:color="auto"/>
            </w:tcBorders>
          </w:tcPr>
          <w:p w:rsidR="00AF7B78" w:rsidRPr="002A43D5" w:rsidRDefault="00422854" w:rsidP="009B6036">
            <w:pPr>
              <w:jc w:val="both"/>
              <w:rPr>
                <w:sz w:val="24"/>
                <w:szCs w:val="24"/>
              </w:rPr>
            </w:pPr>
            <w:r w:rsidRPr="002A43D5">
              <w:rPr>
                <w:sz w:val="24"/>
                <w:szCs w:val="24"/>
              </w:rPr>
              <w:t>67 681</w:t>
            </w:r>
          </w:p>
        </w:tc>
      </w:tr>
      <w:tr w:rsidR="00AF7B78" w:rsidRPr="002A43D5" w:rsidTr="00B5003E">
        <w:tc>
          <w:tcPr>
            <w:tcW w:w="7412" w:type="dxa"/>
            <w:tcBorders>
              <w:top w:val="single" w:sz="6" w:space="0" w:color="auto"/>
              <w:left w:val="double" w:sz="6" w:space="0" w:color="auto"/>
              <w:bottom w:val="single" w:sz="6" w:space="0" w:color="auto"/>
              <w:right w:val="single" w:sz="6" w:space="0" w:color="auto"/>
            </w:tcBorders>
          </w:tcPr>
          <w:p w:rsidR="00AF7B78" w:rsidRPr="002A43D5" w:rsidRDefault="00AF7B78" w:rsidP="009B6036">
            <w:pPr>
              <w:jc w:val="both"/>
              <w:rPr>
                <w:sz w:val="24"/>
                <w:szCs w:val="24"/>
              </w:rPr>
            </w:pPr>
            <w:r w:rsidRPr="002A43D5">
              <w:rPr>
                <w:sz w:val="24"/>
                <w:szCs w:val="24"/>
              </w:rP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AF7B78" w:rsidRPr="002A43D5" w:rsidRDefault="00AF7B78" w:rsidP="009B6036">
            <w:pPr>
              <w:jc w:val="both"/>
              <w:rPr>
                <w:sz w:val="24"/>
                <w:szCs w:val="24"/>
              </w:rPr>
            </w:pPr>
            <w:r w:rsidRPr="002A43D5">
              <w:rPr>
                <w:sz w:val="24"/>
                <w:szCs w:val="24"/>
              </w:rPr>
              <w:t>0</w:t>
            </w:r>
          </w:p>
        </w:tc>
      </w:tr>
      <w:tr w:rsidR="00AF7B78" w:rsidRPr="002A43D5" w:rsidTr="00B5003E">
        <w:tc>
          <w:tcPr>
            <w:tcW w:w="7412" w:type="dxa"/>
            <w:tcBorders>
              <w:top w:val="single" w:sz="6" w:space="0" w:color="auto"/>
              <w:left w:val="double" w:sz="6" w:space="0" w:color="auto"/>
              <w:bottom w:val="single" w:sz="6" w:space="0" w:color="auto"/>
              <w:right w:val="single" w:sz="6" w:space="0" w:color="auto"/>
            </w:tcBorders>
          </w:tcPr>
          <w:p w:rsidR="00AF7B78" w:rsidRPr="002A43D5" w:rsidRDefault="00AF7B78" w:rsidP="009B6036">
            <w:pPr>
              <w:jc w:val="both"/>
              <w:rPr>
                <w:sz w:val="24"/>
                <w:szCs w:val="24"/>
              </w:rPr>
            </w:pPr>
            <w:r w:rsidRPr="002A43D5">
              <w:rPr>
                <w:sz w:val="24"/>
                <w:szCs w:val="24"/>
              </w:rPr>
              <w:t>Дебиторская задолженность по векселям к получению</w:t>
            </w:r>
          </w:p>
        </w:tc>
        <w:tc>
          <w:tcPr>
            <w:tcW w:w="1840" w:type="dxa"/>
            <w:tcBorders>
              <w:top w:val="single" w:sz="6" w:space="0" w:color="auto"/>
              <w:left w:val="single" w:sz="6" w:space="0" w:color="auto"/>
              <w:bottom w:val="single" w:sz="6" w:space="0" w:color="auto"/>
              <w:right w:val="double" w:sz="6" w:space="0" w:color="auto"/>
            </w:tcBorders>
          </w:tcPr>
          <w:p w:rsidR="00AF7B78" w:rsidRPr="002A43D5" w:rsidRDefault="00AF7B78" w:rsidP="009B6036">
            <w:pPr>
              <w:jc w:val="both"/>
              <w:rPr>
                <w:sz w:val="24"/>
                <w:szCs w:val="24"/>
              </w:rPr>
            </w:pPr>
            <w:r w:rsidRPr="002A43D5">
              <w:rPr>
                <w:sz w:val="24"/>
                <w:szCs w:val="24"/>
              </w:rPr>
              <w:t>0</w:t>
            </w:r>
          </w:p>
        </w:tc>
      </w:tr>
      <w:tr w:rsidR="00AF7B78" w:rsidRPr="002A43D5" w:rsidTr="00B5003E">
        <w:tc>
          <w:tcPr>
            <w:tcW w:w="7412" w:type="dxa"/>
            <w:tcBorders>
              <w:top w:val="single" w:sz="6" w:space="0" w:color="auto"/>
              <w:left w:val="double" w:sz="6" w:space="0" w:color="auto"/>
              <w:bottom w:val="single" w:sz="6" w:space="0" w:color="auto"/>
              <w:right w:val="single" w:sz="6" w:space="0" w:color="auto"/>
            </w:tcBorders>
          </w:tcPr>
          <w:p w:rsidR="00AF7B78" w:rsidRPr="002A43D5" w:rsidRDefault="00AF7B78" w:rsidP="009B6036">
            <w:pPr>
              <w:jc w:val="both"/>
              <w:rPr>
                <w:sz w:val="24"/>
                <w:szCs w:val="24"/>
              </w:rPr>
            </w:pPr>
            <w:r w:rsidRPr="002A43D5">
              <w:rPr>
                <w:sz w:val="24"/>
                <w:szCs w:val="24"/>
              </w:rP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AF7B78" w:rsidRPr="002A43D5" w:rsidRDefault="00AF7B78" w:rsidP="009B6036">
            <w:pPr>
              <w:jc w:val="both"/>
              <w:rPr>
                <w:sz w:val="24"/>
                <w:szCs w:val="24"/>
              </w:rPr>
            </w:pPr>
            <w:r w:rsidRPr="002A43D5">
              <w:rPr>
                <w:sz w:val="24"/>
                <w:szCs w:val="24"/>
              </w:rPr>
              <w:t>0</w:t>
            </w:r>
          </w:p>
        </w:tc>
      </w:tr>
      <w:tr w:rsidR="00AF7B78" w:rsidRPr="002A43D5" w:rsidTr="00B5003E">
        <w:tc>
          <w:tcPr>
            <w:tcW w:w="7412" w:type="dxa"/>
            <w:tcBorders>
              <w:top w:val="single" w:sz="6" w:space="0" w:color="auto"/>
              <w:left w:val="double" w:sz="6" w:space="0" w:color="auto"/>
              <w:bottom w:val="single" w:sz="6" w:space="0" w:color="auto"/>
              <w:right w:val="single" w:sz="6" w:space="0" w:color="auto"/>
            </w:tcBorders>
          </w:tcPr>
          <w:p w:rsidR="00AF7B78" w:rsidRPr="002A43D5" w:rsidRDefault="00AF7B78" w:rsidP="009B6036">
            <w:pPr>
              <w:jc w:val="both"/>
              <w:rPr>
                <w:sz w:val="24"/>
                <w:szCs w:val="24"/>
              </w:rPr>
            </w:pPr>
            <w:r w:rsidRPr="002A43D5">
              <w:rPr>
                <w:sz w:val="24"/>
                <w:szCs w:val="24"/>
              </w:rPr>
              <w:lastRenderedPageBreak/>
              <w:t>Дебиторская задолженность участников (учредителей) по взносам в уставный капитал</w:t>
            </w:r>
          </w:p>
        </w:tc>
        <w:tc>
          <w:tcPr>
            <w:tcW w:w="1840" w:type="dxa"/>
            <w:tcBorders>
              <w:top w:val="single" w:sz="6" w:space="0" w:color="auto"/>
              <w:left w:val="single" w:sz="6" w:space="0" w:color="auto"/>
              <w:bottom w:val="single" w:sz="6" w:space="0" w:color="auto"/>
              <w:right w:val="double" w:sz="6" w:space="0" w:color="auto"/>
            </w:tcBorders>
          </w:tcPr>
          <w:p w:rsidR="00AF7B78" w:rsidRPr="002A43D5" w:rsidRDefault="00AF7B78" w:rsidP="009B6036">
            <w:pPr>
              <w:jc w:val="both"/>
              <w:rPr>
                <w:sz w:val="24"/>
                <w:szCs w:val="24"/>
              </w:rPr>
            </w:pPr>
            <w:r w:rsidRPr="002A43D5">
              <w:rPr>
                <w:sz w:val="24"/>
                <w:szCs w:val="24"/>
              </w:rPr>
              <w:t>0</w:t>
            </w:r>
          </w:p>
        </w:tc>
      </w:tr>
      <w:tr w:rsidR="00AF7B78" w:rsidRPr="002A43D5" w:rsidTr="00B5003E">
        <w:tc>
          <w:tcPr>
            <w:tcW w:w="7412" w:type="dxa"/>
            <w:tcBorders>
              <w:top w:val="single" w:sz="6" w:space="0" w:color="auto"/>
              <w:left w:val="double" w:sz="6" w:space="0" w:color="auto"/>
              <w:bottom w:val="single" w:sz="6" w:space="0" w:color="auto"/>
              <w:right w:val="single" w:sz="6" w:space="0" w:color="auto"/>
            </w:tcBorders>
          </w:tcPr>
          <w:p w:rsidR="00AF7B78" w:rsidRPr="002A43D5" w:rsidRDefault="00AF7B78" w:rsidP="009B6036">
            <w:pPr>
              <w:jc w:val="both"/>
              <w:rPr>
                <w:sz w:val="24"/>
                <w:szCs w:val="24"/>
              </w:rPr>
            </w:pPr>
            <w:r w:rsidRPr="002A43D5">
              <w:rPr>
                <w:sz w:val="24"/>
                <w:szCs w:val="24"/>
              </w:rP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AF7B78" w:rsidRPr="002A43D5" w:rsidRDefault="00AF7B78" w:rsidP="009B6036">
            <w:pPr>
              <w:jc w:val="both"/>
              <w:rPr>
                <w:sz w:val="24"/>
                <w:szCs w:val="24"/>
              </w:rPr>
            </w:pPr>
            <w:r w:rsidRPr="002A43D5">
              <w:rPr>
                <w:sz w:val="24"/>
                <w:szCs w:val="24"/>
              </w:rPr>
              <w:t>0</w:t>
            </w:r>
          </w:p>
        </w:tc>
      </w:tr>
      <w:tr w:rsidR="00AF7B78" w:rsidRPr="002A43D5" w:rsidTr="00B5003E">
        <w:tc>
          <w:tcPr>
            <w:tcW w:w="7412" w:type="dxa"/>
            <w:tcBorders>
              <w:top w:val="single" w:sz="6" w:space="0" w:color="auto"/>
              <w:left w:val="double" w:sz="6" w:space="0" w:color="auto"/>
              <w:bottom w:val="single" w:sz="6" w:space="0" w:color="auto"/>
              <w:right w:val="single" w:sz="6" w:space="0" w:color="auto"/>
            </w:tcBorders>
          </w:tcPr>
          <w:p w:rsidR="00AF7B78" w:rsidRPr="002A43D5" w:rsidRDefault="00AF7B78" w:rsidP="009B6036">
            <w:pPr>
              <w:jc w:val="both"/>
              <w:rPr>
                <w:sz w:val="24"/>
                <w:szCs w:val="24"/>
              </w:rPr>
            </w:pPr>
            <w:r w:rsidRPr="002A43D5">
              <w:rPr>
                <w:sz w:val="24"/>
                <w:szCs w:val="24"/>
              </w:rPr>
              <w:t>Прочая дебиторская задолженность</w:t>
            </w:r>
          </w:p>
        </w:tc>
        <w:tc>
          <w:tcPr>
            <w:tcW w:w="1840" w:type="dxa"/>
            <w:tcBorders>
              <w:top w:val="single" w:sz="6" w:space="0" w:color="auto"/>
              <w:left w:val="single" w:sz="6" w:space="0" w:color="auto"/>
              <w:bottom w:val="single" w:sz="6" w:space="0" w:color="auto"/>
              <w:right w:val="double" w:sz="6" w:space="0" w:color="auto"/>
            </w:tcBorders>
          </w:tcPr>
          <w:p w:rsidR="00AF7B78" w:rsidRPr="002A43D5" w:rsidRDefault="00422854" w:rsidP="009B6036">
            <w:pPr>
              <w:jc w:val="both"/>
              <w:rPr>
                <w:sz w:val="24"/>
                <w:szCs w:val="24"/>
              </w:rPr>
            </w:pPr>
            <w:r w:rsidRPr="002A43D5">
              <w:rPr>
                <w:sz w:val="24"/>
                <w:szCs w:val="24"/>
              </w:rPr>
              <w:t>0</w:t>
            </w:r>
          </w:p>
        </w:tc>
      </w:tr>
      <w:tr w:rsidR="00AF7B78" w:rsidRPr="002A43D5" w:rsidTr="00B5003E">
        <w:tc>
          <w:tcPr>
            <w:tcW w:w="7412" w:type="dxa"/>
            <w:tcBorders>
              <w:top w:val="single" w:sz="6" w:space="0" w:color="auto"/>
              <w:left w:val="double" w:sz="6" w:space="0" w:color="auto"/>
              <w:bottom w:val="single" w:sz="6" w:space="0" w:color="auto"/>
              <w:right w:val="single" w:sz="6" w:space="0" w:color="auto"/>
            </w:tcBorders>
          </w:tcPr>
          <w:p w:rsidR="00AF7B78" w:rsidRPr="002A43D5" w:rsidRDefault="00AF7B78" w:rsidP="009B6036">
            <w:pPr>
              <w:jc w:val="both"/>
              <w:rPr>
                <w:sz w:val="24"/>
                <w:szCs w:val="24"/>
              </w:rPr>
            </w:pPr>
            <w:r w:rsidRPr="002A43D5">
              <w:rPr>
                <w:sz w:val="24"/>
                <w:szCs w:val="24"/>
              </w:rP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AF7B78" w:rsidRPr="002A43D5" w:rsidRDefault="00AF7B78" w:rsidP="009B6036">
            <w:pPr>
              <w:jc w:val="both"/>
              <w:rPr>
                <w:sz w:val="24"/>
                <w:szCs w:val="24"/>
              </w:rPr>
            </w:pPr>
            <w:r w:rsidRPr="002A43D5">
              <w:rPr>
                <w:sz w:val="24"/>
                <w:szCs w:val="24"/>
              </w:rPr>
              <w:t>0</w:t>
            </w:r>
          </w:p>
        </w:tc>
      </w:tr>
      <w:tr w:rsidR="00AF7B78" w:rsidRPr="002A43D5" w:rsidTr="00B5003E">
        <w:tc>
          <w:tcPr>
            <w:tcW w:w="7412" w:type="dxa"/>
            <w:tcBorders>
              <w:top w:val="single" w:sz="6" w:space="0" w:color="auto"/>
              <w:left w:val="double" w:sz="6" w:space="0" w:color="auto"/>
              <w:bottom w:val="single" w:sz="6" w:space="0" w:color="auto"/>
              <w:right w:val="single" w:sz="6" w:space="0" w:color="auto"/>
            </w:tcBorders>
          </w:tcPr>
          <w:p w:rsidR="00AF7B78" w:rsidRPr="002A43D5" w:rsidRDefault="00AF7B78" w:rsidP="009B6036">
            <w:pPr>
              <w:jc w:val="both"/>
              <w:rPr>
                <w:sz w:val="24"/>
                <w:szCs w:val="24"/>
              </w:rPr>
            </w:pPr>
            <w:r w:rsidRPr="002A43D5">
              <w:rPr>
                <w:sz w:val="24"/>
                <w:szCs w:val="24"/>
              </w:rPr>
              <w:t>Общий размер дебиторской задолженности</w:t>
            </w:r>
          </w:p>
        </w:tc>
        <w:tc>
          <w:tcPr>
            <w:tcW w:w="1840" w:type="dxa"/>
            <w:tcBorders>
              <w:top w:val="single" w:sz="6" w:space="0" w:color="auto"/>
              <w:left w:val="single" w:sz="6" w:space="0" w:color="auto"/>
              <w:bottom w:val="single" w:sz="6" w:space="0" w:color="auto"/>
              <w:right w:val="double" w:sz="6" w:space="0" w:color="auto"/>
            </w:tcBorders>
          </w:tcPr>
          <w:p w:rsidR="00AF7B78" w:rsidRPr="002A43D5" w:rsidRDefault="00422854" w:rsidP="009B6036">
            <w:pPr>
              <w:jc w:val="both"/>
              <w:rPr>
                <w:sz w:val="24"/>
                <w:szCs w:val="24"/>
              </w:rPr>
            </w:pPr>
            <w:r w:rsidRPr="002A43D5">
              <w:rPr>
                <w:sz w:val="24"/>
                <w:szCs w:val="24"/>
              </w:rPr>
              <w:t>67 681</w:t>
            </w:r>
          </w:p>
        </w:tc>
      </w:tr>
      <w:tr w:rsidR="00AF7B78" w:rsidRPr="002A43D5" w:rsidTr="00B5003E">
        <w:tc>
          <w:tcPr>
            <w:tcW w:w="7412" w:type="dxa"/>
            <w:tcBorders>
              <w:top w:val="single" w:sz="6" w:space="0" w:color="auto"/>
              <w:left w:val="double" w:sz="6" w:space="0" w:color="auto"/>
              <w:bottom w:val="double" w:sz="6" w:space="0" w:color="auto"/>
              <w:right w:val="single" w:sz="6" w:space="0" w:color="auto"/>
            </w:tcBorders>
          </w:tcPr>
          <w:p w:rsidR="00AF7B78" w:rsidRPr="002A43D5" w:rsidRDefault="00AF7B78" w:rsidP="009B6036">
            <w:pPr>
              <w:jc w:val="both"/>
              <w:rPr>
                <w:sz w:val="24"/>
                <w:szCs w:val="24"/>
              </w:rPr>
            </w:pPr>
            <w:r w:rsidRPr="002A43D5">
              <w:rPr>
                <w:sz w:val="24"/>
                <w:szCs w:val="24"/>
              </w:rPr>
              <w:t xml:space="preserve">  в том числе общий размер просроченной дебиторской задолженности</w:t>
            </w:r>
          </w:p>
        </w:tc>
        <w:tc>
          <w:tcPr>
            <w:tcW w:w="1840" w:type="dxa"/>
            <w:tcBorders>
              <w:top w:val="single" w:sz="6" w:space="0" w:color="auto"/>
              <w:left w:val="single" w:sz="6" w:space="0" w:color="auto"/>
              <w:bottom w:val="double" w:sz="6" w:space="0" w:color="auto"/>
              <w:right w:val="double" w:sz="6" w:space="0" w:color="auto"/>
            </w:tcBorders>
          </w:tcPr>
          <w:p w:rsidR="00AF7B78" w:rsidRPr="002A43D5" w:rsidRDefault="00AF7B78" w:rsidP="009B6036">
            <w:pPr>
              <w:jc w:val="both"/>
              <w:rPr>
                <w:sz w:val="24"/>
                <w:szCs w:val="24"/>
              </w:rPr>
            </w:pPr>
            <w:r w:rsidRPr="002A43D5">
              <w:rPr>
                <w:sz w:val="24"/>
                <w:szCs w:val="24"/>
              </w:rPr>
              <w:t>0</w:t>
            </w:r>
          </w:p>
        </w:tc>
      </w:tr>
    </w:tbl>
    <w:p w:rsidR="00AF7B78" w:rsidRPr="002A43D5" w:rsidRDefault="00AF7B78" w:rsidP="009B6036">
      <w:pPr>
        <w:jc w:val="both"/>
        <w:rPr>
          <w:sz w:val="24"/>
          <w:szCs w:val="24"/>
        </w:rPr>
      </w:pPr>
    </w:p>
    <w:p w:rsidR="00AF7B78" w:rsidRPr="002A43D5" w:rsidRDefault="00AF7B78" w:rsidP="009B6036">
      <w:pPr>
        <w:pStyle w:val="SubHeading"/>
        <w:ind w:left="400"/>
        <w:jc w:val="both"/>
        <w:rPr>
          <w:sz w:val="24"/>
          <w:szCs w:val="24"/>
        </w:rPr>
      </w:pPr>
      <w:r w:rsidRPr="002A43D5">
        <w:rPr>
          <w:sz w:val="24"/>
          <w:szCs w:val="24"/>
        </w:rPr>
        <w:t>Дебиторы, на долю которых приходится не менее 10 процентов от общей суммы дебиторской задолженности за указанный отчетный период</w:t>
      </w:r>
    </w:p>
    <w:p w:rsidR="003152E2" w:rsidRPr="002A43D5" w:rsidRDefault="003152E2" w:rsidP="009B6036">
      <w:pPr>
        <w:ind w:left="600"/>
        <w:jc w:val="both"/>
        <w:rPr>
          <w:sz w:val="24"/>
          <w:szCs w:val="24"/>
        </w:rPr>
      </w:pPr>
      <w:r w:rsidRPr="002A43D5">
        <w:rPr>
          <w:sz w:val="24"/>
          <w:szCs w:val="24"/>
        </w:rPr>
        <w:t>Полное фирменное наименование:</w:t>
      </w:r>
      <w:r w:rsidRPr="002A43D5">
        <w:rPr>
          <w:rStyle w:val="Subst"/>
          <w:sz w:val="24"/>
          <w:szCs w:val="24"/>
        </w:rPr>
        <w:t xml:space="preserve"> Акционерное общество «Дорожно-строительная компания «АВТОБАН», ("Заемщик")</w:t>
      </w:r>
    </w:p>
    <w:p w:rsidR="003152E2" w:rsidRPr="002A43D5" w:rsidRDefault="003152E2" w:rsidP="009B6036">
      <w:pPr>
        <w:ind w:left="600"/>
        <w:jc w:val="both"/>
        <w:rPr>
          <w:sz w:val="24"/>
          <w:szCs w:val="24"/>
        </w:rPr>
      </w:pPr>
      <w:r w:rsidRPr="002A43D5">
        <w:rPr>
          <w:sz w:val="24"/>
          <w:szCs w:val="24"/>
        </w:rPr>
        <w:t>Сокращенное фирменное наименование:</w:t>
      </w:r>
      <w:r w:rsidRPr="002A43D5">
        <w:rPr>
          <w:rStyle w:val="Subst"/>
          <w:sz w:val="24"/>
          <w:szCs w:val="24"/>
        </w:rPr>
        <w:t xml:space="preserve"> АО «ДСК «Автобан»</w:t>
      </w:r>
    </w:p>
    <w:p w:rsidR="00422854" w:rsidRPr="002A43D5" w:rsidRDefault="003152E2" w:rsidP="009B6036">
      <w:pPr>
        <w:ind w:left="600"/>
        <w:jc w:val="both"/>
        <w:rPr>
          <w:rStyle w:val="Subst"/>
          <w:sz w:val="24"/>
          <w:szCs w:val="24"/>
        </w:rPr>
      </w:pPr>
      <w:r w:rsidRPr="002A43D5">
        <w:rPr>
          <w:sz w:val="24"/>
          <w:szCs w:val="24"/>
        </w:rPr>
        <w:t>Место нахождения:</w:t>
      </w:r>
      <w:r w:rsidRPr="002A43D5">
        <w:rPr>
          <w:rStyle w:val="Subst"/>
          <w:sz w:val="24"/>
          <w:szCs w:val="24"/>
        </w:rPr>
        <w:t xml:space="preserve"> </w:t>
      </w:r>
      <w:r w:rsidR="00422854" w:rsidRPr="002A43D5">
        <w:rPr>
          <w:rStyle w:val="Subst"/>
          <w:sz w:val="24"/>
          <w:szCs w:val="24"/>
        </w:rPr>
        <w:t>119571, Российская Федерация, г. Москва, проспект Вернадского, дом 92, корпус 1, эт/пом 1,2/XIV,XXXII.</w:t>
      </w:r>
    </w:p>
    <w:p w:rsidR="003152E2" w:rsidRPr="002A43D5" w:rsidRDefault="003152E2" w:rsidP="009B6036">
      <w:pPr>
        <w:ind w:left="600"/>
        <w:jc w:val="both"/>
        <w:rPr>
          <w:sz w:val="24"/>
          <w:szCs w:val="24"/>
        </w:rPr>
      </w:pPr>
      <w:r w:rsidRPr="002A43D5">
        <w:rPr>
          <w:sz w:val="24"/>
          <w:szCs w:val="24"/>
        </w:rPr>
        <w:t>ИНН:</w:t>
      </w:r>
      <w:r w:rsidRPr="002A43D5">
        <w:rPr>
          <w:rStyle w:val="Subst"/>
          <w:sz w:val="24"/>
          <w:szCs w:val="24"/>
        </w:rPr>
        <w:t xml:space="preserve"> 7725104641</w:t>
      </w:r>
    </w:p>
    <w:p w:rsidR="003152E2" w:rsidRPr="002A43D5" w:rsidRDefault="003152E2" w:rsidP="009B6036">
      <w:pPr>
        <w:ind w:left="600"/>
        <w:jc w:val="both"/>
        <w:rPr>
          <w:sz w:val="24"/>
          <w:szCs w:val="24"/>
        </w:rPr>
      </w:pPr>
      <w:r w:rsidRPr="002A43D5">
        <w:rPr>
          <w:sz w:val="24"/>
          <w:szCs w:val="24"/>
        </w:rPr>
        <w:t>ОГРН:</w:t>
      </w:r>
      <w:r w:rsidRPr="002A43D5">
        <w:rPr>
          <w:rStyle w:val="Subst"/>
          <w:sz w:val="24"/>
          <w:szCs w:val="24"/>
        </w:rPr>
        <w:t xml:space="preserve"> 1027739058258</w:t>
      </w:r>
    </w:p>
    <w:p w:rsidR="003152E2" w:rsidRPr="002A43D5" w:rsidRDefault="003152E2" w:rsidP="009B6036">
      <w:pPr>
        <w:ind w:left="600"/>
        <w:jc w:val="both"/>
        <w:rPr>
          <w:sz w:val="24"/>
          <w:szCs w:val="24"/>
        </w:rPr>
      </w:pPr>
    </w:p>
    <w:p w:rsidR="003152E2" w:rsidRPr="002A43D5" w:rsidRDefault="003152E2" w:rsidP="009B6036">
      <w:pPr>
        <w:ind w:left="600"/>
        <w:jc w:val="both"/>
        <w:rPr>
          <w:sz w:val="24"/>
          <w:szCs w:val="24"/>
        </w:rPr>
      </w:pPr>
      <w:r w:rsidRPr="002A43D5">
        <w:rPr>
          <w:sz w:val="24"/>
          <w:szCs w:val="24"/>
        </w:rPr>
        <w:t>Сумма дебиторской задолженности:</w:t>
      </w:r>
      <w:r w:rsidRPr="002A43D5">
        <w:rPr>
          <w:rStyle w:val="Subst"/>
          <w:sz w:val="24"/>
          <w:szCs w:val="24"/>
        </w:rPr>
        <w:t xml:space="preserve"> </w:t>
      </w:r>
      <w:r w:rsidR="009F019A" w:rsidRPr="002A43D5">
        <w:rPr>
          <w:rStyle w:val="Subst"/>
          <w:sz w:val="24"/>
          <w:szCs w:val="24"/>
        </w:rPr>
        <w:t>49 515</w:t>
      </w:r>
    </w:p>
    <w:p w:rsidR="003152E2" w:rsidRPr="002A43D5" w:rsidRDefault="003152E2" w:rsidP="009B6036">
      <w:pPr>
        <w:ind w:left="600"/>
        <w:jc w:val="both"/>
        <w:rPr>
          <w:sz w:val="24"/>
          <w:szCs w:val="24"/>
        </w:rPr>
      </w:pPr>
      <w:r w:rsidRPr="002A43D5">
        <w:rPr>
          <w:sz w:val="24"/>
          <w:szCs w:val="24"/>
        </w:rPr>
        <w:t>Единица измерения:</w:t>
      </w:r>
      <w:r w:rsidRPr="002A43D5">
        <w:rPr>
          <w:rStyle w:val="Subst"/>
          <w:sz w:val="24"/>
          <w:szCs w:val="24"/>
        </w:rPr>
        <w:t xml:space="preserve"> тыс. руб.</w:t>
      </w:r>
    </w:p>
    <w:p w:rsidR="003152E2" w:rsidRPr="002A43D5" w:rsidRDefault="003152E2" w:rsidP="009B6036">
      <w:pPr>
        <w:ind w:left="600"/>
        <w:jc w:val="both"/>
        <w:rPr>
          <w:sz w:val="24"/>
          <w:szCs w:val="24"/>
        </w:rPr>
      </w:pPr>
      <w:r w:rsidRPr="002A43D5">
        <w:rPr>
          <w:sz w:val="24"/>
          <w:szCs w:val="24"/>
        </w:rPr>
        <w:t>Размер и условия просроченной дебиторской задолженности (процентная ставка, штрафные санкции, пени):</w:t>
      </w:r>
      <w:r w:rsidRPr="002A43D5">
        <w:rPr>
          <w:sz w:val="24"/>
          <w:szCs w:val="24"/>
        </w:rPr>
        <w:br/>
      </w:r>
      <w:r w:rsidRPr="002A43D5">
        <w:rPr>
          <w:rStyle w:val="Subst"/>
          <w:sz w:val="24"/>
          <w:szCs w:val="24"/>
        </w:rPr>
        <w:t>Начисленные проценты по займу предоставленному АО «ДСК «Автобан» (Заемщик) по ставке 14,25% годовых.</w:t>
      </w:r>
    </w:p>
    <w:p w:rsidR="003152E2" w:rsidRPr="002A43D5" w:rsidRDefault="003152E2" w:rsidP="009B6036">
      <w:pPr>
        <w:ind w:left="600"/>
        <w:jc w:val="both"/>
        <w:rPr>
          <w:sz w:val="24"/>
          <w:szCs w:val="24"/>
        </w:rPr>
      </w:pPr>
      <w:r w:rsidRPr="002A43D5">
        <w:rPr>
          <w:sz w:val="24"/>
          <w:szCs w:val="24"/>
        </w:rPr>
        <w:t>Дебитор является аффилированным лицом эмитента:</w:t>
      </w:r>
      <w:r w:rsidRPr="002A43D5">
        <w:rPr>
          <w:rStyle w:val="Subst"/>
          <w:sz w:val="24"/>
          <w:szCs w:val="24"/>
        </w:rPr>
        <w:t xml:space="preserve"> Да</w:t>
      </w:r>
    </w:p>
    <w:p w:rsidR="003152E2" w:rsidRPr="002A43D5" w:rsidRDefault="003152E2" w:rsidP="009B6036">
      <w:pPr>
        <w:ind w:left="600"/>
        <w:jc w:val="both"/>
        <w:rPr>
          <w:sz w:val="24"/>
          <w:szCs w:val="24"/>
        </w:rPr>
      </w:pPr>
      <w:r w:rsidRPr="002A43D5">
        <w:rPr>
          <w:sz w:val="24"/>
          <w:szCs w:val="24"/>
        </w:rPr>
        <w:t>Доля эмитента в уставном капитале коммерческой организации:</w:t>
      </w:r>
      <w:r w:rsidRPr="002A43D5">
        <w:rPr>
          <w:rStyle w:val="Subst"/>
          <w:sz w:val="24"/>
          <w:szCs w:val="24"/>
        </w:rPr>
        <w:t xml:space="preserve"> 0%</w:t>
      </w:r>
    </w:p>
    <w:p w:rsidR="003152E2" w:rsidRPr="002A43D5" w:rsidRDefault="003152E2" w:rsidP="009B6036">
      <w:pPr>
        <w:ind w:left="600"/>
        <w:jc w:val="both"/>
        <w:rPr>
          <w:sz w:val="24"/>
          <w:szCs w:val="24"/>
        </w:rPr>
      </w:pPr>
      <w:r w:rsidRPr="002A43D5">
        <w:rPr>
          <w:sz w:val="24"/>
          <w:szCs w:val="24"/>
        </w:rPr>
        <w:t>Доля принадлежащих эмитенту обыкновенных акций такого акционерного общества:</w:t>
      </w:r>
      <w:r w:rsidRPr="002A43D5">
        <w:rPr>
          <w:rStyle w:val="Subst"/>
          <w:sz w:val="24"/>
          <w:szCs w:val="24"/>
        </w:rPr>
        <w:t xml:space="preserve"> 0%</w:t>
      </w:r>
    </w:p>
    <w:p w:rsidR="003152E2" w:rsidRPr="002A43D5" w:rsidRDefault="003152E2" w:rsidP="009B6036">
      <w:pPr>
        <w:ind w:left="600"/>
        <w:jc w:val="both"/>
        <w:rPr>
          <w:sz w:val="24"/>
          <w:szCs w:val="24"/>
        </w:rPr>
      </w:pPr>
      <w:r w:rsidRPr="002A43D5">
        <w:rPr>
          <w:sz w:val="24"/>
          <w:szCs w:val="24"/>
        </w:rPr>
        <w:t>Доля участия лица в уставном капитале эмитента:</w:t>
      </w:r>
      <w:r w:rsidRPr="002A43D5">
        <w:rPr>
          <w:rStyle w:val="Subst"/>
          <w:sz w:val="24"/>
          <w:szCs w:val="24"/>
        </w:rPr>
        <w:t xml:space="preserve"> 95%</w:t>
      </w:r>
    </w:p>
    <w:p w:rsidR="003152E2" w:rsidRPr="002A43D5" w:rsidRDefault="003152E2" w:rsidP="009B6036">
      <w:pPr>
        <w:ind w:left="600"/>
        <w:jc w:val="both"/>
        <w:rPr>
          <w:sz w:val="24"/>
          <w:szCs w:val="24"/>
        </w:rPr>
      </w:pPr>
      <w:r w:rsidRPr="002A43D5">
        <w:rPr>
          <w:sz w:val="24"/>
          <w:szCs w:val="24"/>
        </w:rPr>
        <w:t>Доля принадлежащих лицу обыкновенных акций эмитента:</w:t>
      </w:r>
      <w:r w:rsidRPr="002A43D5">
        <w:rPr>
          <w:rStyle w:val="Subst"/>
          <w:sz w:val="24"/>
          <w:szCs w:val="24"/>
        </w:rPr>
        <w:t xml:space="preserve"> 95%</w:t>
      </w:r>
    </w:p>
    <w:p w:rsidR="003152E2" w:rsidRPr="002A43D5" w:rsidRDefault="003152E2" w:rsidP="009B6036">
      <w:pPr>
        <w:ind w:left="600"/>
        <w:jc w:val="both"/>
        <w:rPr>
          <w:sz w:val="24"/>
          <w:szCs w:val="24"/>
        </w:rPr>
      </w:pPr>
    </w:p>
    <w:p w:rsidR="003152E2" w:rsidRPr="002A43D5" w:rsidRDefault="003152E2" w:rsidP="009B6036">
      <w:pPr>
        <w:ind w:left="600"/>
        <w:jc w:val="both"/>
        <w:rPr>
          <w:sz w:val="24"/>
          <w:szCs w:val="24"/>
        </w:rPr>
      </w:pPr>
      <w:r w:rsidRPr="002A43D5">
        <w:rPr>
          <w:sz w:val="24"/>
          <w:szCs w:val="24"/>
        </w:rPr>
        <w:t>Полное фирменное наименование:</w:t>
      </w:r>
      <w:r w:rsidRPr="002A43D5">
        <w:rPr>
          <w:rStyle w:val="Subst"/>
          <w:sz w:val="24"/>
          <w:szCs w:val="24"/>
        </w:rPr>
        <w:t xml:space="preserve"> Открытое акционерное общество «Ханты-Мансийскдорстрой»</w:t>
      </w:r>
    </w:p>
    <w:p w:rsidR="003152E2" w:rsidRPr="002A43D5" w:rsidRDefault="003152E2" w:rsidP="009B6036">
      <w:pPr>
        <w:ind w:left="600"/>
        <w:jc w:val="both"/>
        <w:rPr>
          <w:sz w:val="24"/>
          <w:szCs w:val="24"/>
        </w:rPr>
      </w:pPr>
      <w:r w:rsidRPr="002A43D5">
        <w:rPr>
          <w:sz w:val="24"/>
          <w:szCs w:val="24"/>
        </w:rPr>
        <w:t>Сокращенное фирменное наименование:</w:t>
      </w:r>
      <w:r w:rsidRPr="002A43D5">
        <w:rPr>
          <w:rStyle w:val="Subst"/>
          <w:sz w:val="24"/>
          <w:szCs w:val="24"/>
        </w:rPr>
        <w:t xml:space="preserve"> ОАО «Ханты-Мансийскдорстрой»</w:t>
      </w:r>
    </w:p>
    <w:p w:rsidR="003152E2" w:rsidRPr="002A43D5" w:rsidRDefault="003152E2" w:rsidP="009B6036">
      <w:pPr>
        <w:ind w:left="600"/>
        <w:jc w:val="both"/>
        <w:rPr>
          <w:sz w:val="24"/>
          <w:szCs w:val="24"/>
        </w:rPr>
      </w:pPr>
      <w:r w:rsidRPr="002A43D5">
        <w:rPr>
          <w:sz w:val="24"/>
          <w:szCs w:val="24"/>
        </w:rPr>
        <w:t>Место нахождения:</w:t>
      </w:r>
      <w:r w:rsidRPr="002A43D5">
        <w:rPr>
          <w:rStyle w:val="Subst"/>
          <w:sz w:val="24"/>
          <w:szCs w:val="24"/>
        </w:rPr>
        <w:t xml:space="preserve"> 628426, Сургут, ул. Маяковского, д.38</w:t>
      </w:r>
    </w:p>
    <w:p w:rsidR="003152E2" w:rsidRPr="002A43D5" w:rsidRDefault="003152E2" w:rsidP="009B6036">
      <w:pPr>
        <w:ind w:left="600"/>
        <w:jc w:val="both"/>
        <w:rPr>
          <w:sz w:val="24"/>
          <w:szCs w:val="24"/>
        </w:rPr>
      </w:pPr>
      <w:r w:rsidRPr="002A43D5">
        <w:rPr>
          <w:sz w:val="24"/>
          <w:szCs w:val="24"/>
        </w:rPr>
        <w:t>ИНН:</w:t>
      </w:r>
      <w:r w:rsidRPr="002A43D5">
        <w:rPr>
          <w:rStyle w:val="Subst"/>
          <w:sz w:val="24"/>
          <w:szCs w:val="24"/>
        </w:rPr>
        <w:t xml:space="preserve"> 8601013827</w:t>
      </w:r>
    </w:p>
    <w:p w:rsidR="003152E2" w:rsidRPr="002A43D5" w:rsidRDefault="003152E2" w:rsidP="009B6036">
      <w:pPr>
        <w:ind w:left="600"/>
        <w:jc w:val="both"/>
        <w:rPr>
          <w:sz w:val="24"/>
          <w:szCs w:val="24"/>
        </w:rPr>
      </w:pPr>
      <w:r w:rsidRPr="002A43D5">
        <w:rPr>
          <w:sz w:val="24"/>
          <w:szCs w:val="24"/>
        </w:rPr>
        <w:t>ОГРН:</w:t>
      </w:r>
      <w:r w:rsidRPr="002A43D5">
        <w:rPr>
          <w:rStyle w:val="Subst"/>
          <w:sz w:val="24"/>
          <w:szCs w:val="24"/>
        </w:rPr>
        <w:t xml:space="preserve"> 1028600579622</w:t>
      </w:r>
    </w:p>
    <w:p w:rsidR="003152E2" w:rsidRPr="002A43D5" w:rsidRDefault="003152E2" w:rsidP="009B6036">
      <w:pPr>
        <w:ind w:left="600"/>
        <w:jc w:val="both"/>
        <w:rPr>
          <w:sz w:val="24"/>
          <w:szCs w:val="24"/>
        </w:rPr>
      </w:pPr>
    </w:p>
    <w:p w:rsidR="003152E2" w:rsidRPr="002A43D5" w:rsidRDefault="003152E2" w:rsidP="009B6036">
      <w:pPr>
        <w:ind w:left="600"/>
        <w:jc w:val="both"/>
        <w:rPr>
          <w:sz w:val="24"/>
          <w:szCs w:val="24"/>
        </w:rPr>
      </w:pPr>
      <w:r w:rsidRPr="002A43D5">
        <w:rPr>
          <w:sz w:val="24"/>
          <w:szCs w:val="24"/>
        </w:rPr>
        <w:t>Сумма дебиторской задолженности:</w:t>
      </w:r>
      <w:r w:rsidRPr="002A43D5">
        <w:rPr>
          <w:rStyle w:val="Subst"/>
          <w:sz w:val="24"/>
          <w:szCs w:val="24"/>
        </w:rPr>
        <w:t xml:space="preserve"> </w:t>
      </w:r>
      <w:r w:rsidR="009F019A" w:rsidRPr="002A43D5">
        <w:rPr>
          <w:rStyle w:val="Subst"/>
          <w:sz w:val="24"/>
          <w:szCs w:val="24"/>
        </w:rPr>
        <w:t>15 688</w:t>
      </w:r>
    </w:p>
    <w:p w:rsidR="003152E2" w:rsidRPr="002A43D5" w:rsidRDefault="003152E2" w:rsidP="009B6036">
      <w:pPr>
        <w:ind w:left="600"/>
        <w:jc w:val="both"/>
        <w:rPr>
          <w:sz w:val="24"/>
          <w:szCs w:val="24"/>
        </w:rPr>
      </w:pPr>
      <w:r w:rsidRPr="002A43D5">
        <w:rPr>
          <w:sz w:val="24"/>
          <w:szCs w:val="24"/>
        </w:rPr>
        <w:t>Единица измерения:</w:t>
      </w:r>
      <w:r w:rsidRPr="002A43D5">
        <w:rPr>
          <w:rStyle w:val="Subst"/>
          <w:sz w:val="24"/>
          <w:szCs w:val="24"/>
        </w:rPr>
        <w:t xml:space="preserve"> тыс. руб.</w:t>
      </w:r>
    </w:p>
    <w:p w:rsidR="003152E2" w:rsidRPr="002A43D5" w:rsidRDefault="003152E2" w:rsidP="009B6036">
      <w:pPr>
        <w:ind w:left="600"/>
        <w:jc w:val="both"/>
        <w:rPr>
          <w:sz w:val="24"/>
          <w:szCs w:val="24"/>
        </w:rPr>
      </w:pPr>
      <w:r w:rsidRPr="002A43D5">
        <w:rPr>
          <w:sz w:val="24"/>
          <w:szCs w:val="24"/>
        </w:rPr>
        <w:t>Размер и условия просроченной дебиторской задолженности (процентная ставка, штрафные санкции, пени):</w:t>
      </w:r>
      <w:r w:rsidRPr="002A43D5">
        <w:rPr>
          <w:sz w:val="24"/>
          <w:szCs w:val="24"/>
        </w:rPr>
        <w:br/>
      </w:r>
      <w:r w:rsidRPr="002A43D5">
        <w:rPr>
          <w:rStyle w:val="Subst"/>
          <w:sz w:val="24"/>
          <w:szCs w:val="24"/>
        </w:rPr>
        <w:t>Начисленные проценты по займам предоставленным ОАО «Ханты-Мансийскдорстрой» (Заемщик) по ставке 14,25% годовых.</w:t>
      </w:r>
    </w:p>
    <w:p w:rsidR="003152E2" w:rsidRPr="002A43D5" w:rsidRDefault="003152E2" w:rsidP="009B6036">
      <w:pPr>
        <w:ind w:left="600"/>
        <w:jc w:val="both"/>
        <w:rPr>
          <w:sz w:val="24"/>
          <w:szCs w:val="24"/>
        </w:rPr>
      </w:pPr>
      <w:r w:rsidRPr="002A43D5">
        <w:rPr>
          <w:sz w:val="24"/>
          <w:szCs w:val="24"/>
        </w:rPr>
        <w:t>Дебитор является аффилированным лицом эмитента:</w:t>
      </w:r>
      <w:r w:rsidRPr="002A43D5">
        <w:rPr>
          <w:rStyle w:val="Subst"/>
          <w:sz w:val="24"/>
          <w:szCs w:val="24"/>
        </w:rPr>
        <w:t xml:space="preserve"> Да</w:t>
      </w:r>
    </w:p>
    <w:p w:rsidR="003152E2" w:rsidRPr="002A43D5" w:rsidRDefault="003152E2" w:rsidP="009B6036">
      <w:pPr>
        <w:ind w:left="600"/>
        <w:jc w:val="both"/>
        <w:rPr>
          <w:sz w:val="24"/>
          <w:szCs w:val="24"/>
        </w:rPr>
      </w:pPr>
      <w:r w:rsidRPr="002A43D5">
        <w:rPr>
          <w:sz w:val="24"/>
          <w:szCs w:val="24"/>
        </w:rPr>
        <w:lastRenderedPageBreak/>
        <w:t>Доля эмитента в уставном капитале коммерческой организации:</w:t>
      </w:r>
      <w:r w:rsidRPr="002A43D5">
        <w:rPr>
          <w:rStyle w:val="Subst"/>
          <w:sz w:val="24"/>
          <w:szCs w:val="24"/>
        </w:rPr>
        <w:t xml:space="preserve"> 0% </w:t>
      </w:r>
    </w:p>
    <w:p w:rsidR="003152E2" w:rsidRPr="002A43D5" w:rsidRDefault="003152E2" w:rsidP="009B6036">
      <w:pPr>
        <w:ind w:left="600"/>
        <w:jc w:val="both"/>
        <w:rPr>
          <w:sz w:val="24"/>
          <w:szCs w:val="24"/>
        </w:rPr>
      </w:pPr>
      <w:r w:rsidRPr="002A43D5">
        <w:rPr>
          <w:sz w:val="24"/>
          <w:szCs w:val="24"/>
        </w:rPr>
        <w:t>Доля принадлежащих эмитенту обыкновенных акций такого акционерного общества:</w:t>
      </w:r>
      <w:r w:rsidRPr="002A43D5">
        <w:rPr>
          <w:rStyle w:val="Subst"/>
          <w:sz w:val="24"/>
          <w:szCs w:val="24"/>
        </w:rPr>
        <w:t xml:space="preserve"> 0% </w:t>
      </w:r>
    </w:p>
    <w:p w:rsidR="003152E2" w:rsidRPr="002A43D5" w:rsidRDefault="003152E2" w:rsidP="009B6036">
      <w:pPr>
        <w:ind w:left="600"/>
        <w:jc w:val="both"/>
        <w:rPr>
          <w:sz w:val="24"/>
          <w:szCs w:val="24"/>
        </w:rPr>
      </w:pPr>
      <w:r w:rsidRPr="002A43D5">
        <w:rPr>
          <w:sz w:val="24"/>
          <w:szCs w:val="24"/>
        </w:rPr>
        <w:t>Доля участия лица в уставном капитале эмитента:</w:t>
      </w:r>
      <w:r w:rsidRPr="002A43D5">
        <w:rPr>
          <w:rStyle w:val="Subst"/>
          <w:sz w:val="24"/>
          <w:szCs w:val="24"/>
        </w:rPr>
        <w:t xml:space="preserve"> 0% </w:t>
      </w:r>
    </w:p>
    <w:p w:rsidR="003152E2" w:rsidRPr="002A43D5" w:rsidRDefault="003152E2" w:rsidP="009B6036">
      <w:pPr>
        <w:ind w:left="600"/>
        <w:jc w:val="both"/>
        <w:rPr>
          <w:sz w:val="24"/>
          <w:szCs w:val="24"/>
        </w:rPr>
      </w:pPr>
      <w:r w:rsidRPr="002A43D5">
        <w:rPr>
          <w:sz w:val="24"/>
          <w:szCs w:val="24"/>
        </w:rPr>
        <w:t>Доля принадлежащих лицу обыкновенных акций эмитента:</w:t>
      </w:r>
      <w:r w:rsidRPr="002A43D5">
        <w:rPr>
          <w:rStyle w:val="Subst"/>
          <w:sz w:val="24"/>
          <w:szCs w:val="24"/>
        </w:rPr>
        <w:t xml:space="preserve"> 0%</w:t>
      </w:r>
    </w:p>
    <w:p w:rsidR="00AF7B78" w:rsidRPr="002A43D5" w:rsidRDefault="00AF7B78" w:rsidP="009B6036">
      <w:pPr>
        <w:ind w:left="400"/>
        <w:jc w:val="both"/>
        <w:rPr>
          <w:sz w:val="24"/>
          <w:szCs w:val="24"/>
        </w:rPr>
      </w:pPr>
    </w:p>
    <w:p w:rsidR="00E82692" w:rsidRPr="002A43D5" w:rsidRDefault="00E82692" w:rsidP="009B6036">
      <w:pPr>
        <w:pStyle w:val="1"/>
        <w:jc w:val="both"/>
        <w:rPr>
          <w:sz w:val="24"/>
          <w:szCs w:val="24"/>
        </w:rPr>
      </w:pPr>
      <w:bookmarkStart w:id="67" w:name="_Toc521685045"/>
      <w:r w:rsidRPr="002A43D5">
        <w:rPr>
          <w:sz w:val="24"/>
          <w:szCs w:val="24"/>
        </w:rPr>
        <w:t>Раздел VII. Бухгалтерская</w:t>
      </w:r>
      <w:r w:rsidR="00AF7B78" w:rsidRPr="002A43D5">
        <w:rPr>
          <w:sz w:val="24"/>
          <w:szCs w:val="24"/>
        </w:rPr>
        <w:t xml:space="preserve"> </w:t>
      </w:r>
      <w:r w:rsidRPr="002A43D5">
        <w:rPr>
          <w:sz w:val="24"/>
          <w:szCs w:val="24"/>
        </w:rPr>
        <w:t>(финансовая) отчетность эмитента и иная финансовая информация</w:t>
      </w:r>
      <w:bookmarkEnd w:id="67"/>
    </w:p>
    <w:p w:rsidR="008355E4" w:rsidRPr="002A43D5" w:rsidRDefault="008355E4" w:rsidP="009B6036">
      <w:pPr>
        <w:pStyle w:val="2"/>
        <w:jc w:val="both"/>
        <w:rPr>
          <w:sz w:val="24"/>
          <w:szCs w:val="24"/>
        </w:rPr>
      </w:pPr>
      <w:bookmarkStart w:id="68" w:name="_Toc521685046"/>
      <w:r w:rsidRPr="002A43D5">
        <w:rPr>
          <w:sz w:val="24"/>
          <w:szCs w:val="24"/>
        </w:rPr>
        <w:t>7.1. Годовая бухгалтерская(финансовая) отчетность эмитента</w:t>
      </w:r>
      <w:bookmarkEnd w:id="68"/>
    </w:p>
    <w:p w:rsidR="008355E4" w:rsidRPr="002A43D5" w:rsidRDefault="008355E4" w:rsidP="009B6036">
      <w:pPr>
        <w:jc w:val="both"/>
        <w:rPr>
          <w:sz w:val="24"/>
          <w:szCs w:val="24"/>
        </w:rPr>
      </w:pPr>
    </w:p>
    <w:p w:rsidR="008355E4" w:rsidRPr="002A43D5" w:rsidRDefault="008355E4" w:rsidP="009B6036">
      <w:pPr>
        <w:jc w:val="both"/>
        <w:rPr>
          <w:sz w:val="24"/>
          <w:szCs w:val="24"/>
        </w:rPr>
      </w:pPr>
      <w:r w:rsidRPr="002A43D5">
        <w:rPr>
          <w:sz w:val="24"/>
          <w:szCs w:val="24"/>
        </w:rPr>
        <w:t>Не указывается в данном отчетном квартале</w:t>
      </w:r>
    </w:p>
    <w:p w:rsidR="008355E4" w:rsidRPr="002A43D5" w:rsidRDefault="008355E4" w:rsidP="009B6036">
      <w:pPr>
        <w:pStyle w:val="2"/>
        <w:jc w:val="both"/>
        <w:rPr>
          <w:sz w:val="24"/>
          <w:szCs w:val="24"/>
        </w:rPr>
      </w:pPr>
      <w:bookmarkStart w:id="69" w:name="_Toc521685047"/>
      <w:r w:rsidRPr="002A43D5">
        <w:rPr>
          <w:sz w:val="24"/>
          <w:szCs w:val="24"/>
        </w:rPr>
        <w:t>7.2. Промежуточная бухгалтерская (финансовая) отчетность эмитента</w:t>
      </w:r>
      <w:bookmarkEnd w:id="69"/>
    </w:p>
    <w:p w:rsidR="00F57C32" w:rsidRPr="00894D28" w:rsidRDefault="007D1FC2" w:rsidP="009B6036">
      <w:pPr>
        <w:jc w:val="both"/>
        <w:rPr>
          <w:sz w:val="24"/>
          <w:szCs w:val="24"/>
        </w:rPr>
      </w:pPr>
      <w:r w:rsidRPr="00894D28">
        <w:rPr>
          <w:sz w:val="24"/>
          <w:szCs w:val="24"/>
        </w:rPr>
        <w:t>В приложении к ежеквартальному отчету.</w:t>
      </w:r>
    </w:p>
    <w:p w:rsidR="00F57C32" w:rsidRPr="00894D28" w:rsidRDefault="00144FB2" w:rsidP="009B6036">
      <w:pPr>
        <w:jc w:val="both"/>
        <w:rPr>
          <w:rStyle w:val="Subst"/>
        </w:rPr>
      </w:pPr>
      <w:r w:rsidRPr="00894D28">
        <w:rPr>
          <w:sz w:val="24"/>
          <w:szCs w:val="24"/>
        </w:rPr>
        <w:t>Cостав промежуточной бухгалтерской (финансовой) отчетности эмитента, прилагаемой к ежеквартальному отчету:</w:t>
      </w:r>
      <w:r w:rsidRPr="00894D28">
        <w:rPr>
          <w:sz w:val="24"/>
          <w:szCs w:val="24"/>
        </w:rPr>
        <w:br/>
      </w:r>
      <w:r w:rsidRPr="00894D28">
        <w:rPr>
          <w:rStyle w:val="Subst"/>
          <w:sz w:val="24"/>
          <w:szCs w:val="24"/>
        </w:rPr>
        <w:t>Бухгалтерский баланс на 30.06.2018г.;</w:t>
      </w:r>
      <w:r w:rsidRPr="00894D28">
        <w:rPr>
          <w:rStyle w:val="Subst"/>
          <w:sz w:val="24"/>
          <w:szCs w:val="24"/>
        </w:rPr>
        <w:br/>
        <w:t xml:space="preserve">Отчет о финансовых результатах </w:t>
      </w:r>
      <w:r w:rsidRPr="00894D28">
        <w:rPr>
          <w:rStyle w:val="Subst"/>
          <w:bCs w:val="0"/>
          <w:iCs w:val="0"/>
          <w:sz w:val="24"/>
          <w:szCs w:val="24"/>
        </w:rPr>
        <w:t>за Январь - Июнь 2018 г.</w:t>
      </w:r>
    </w:p>
    <w:p w:rsidR="00E82692" w:rsidRPr="002A43D5" w:rsidRDefault="00E82692" w:rsidP="009B6036">
      <w:pPr>
        <w:pStyle w:val="2"/>
        <w:jc w:val="both"/>
        <w:rPr>
          <w:sz w:val="24"/>
          <w:szCs w:val="24"/>
        </w:rPr>
      </w:pPr>
      <w:bookmarkStart w:id="70" w:name="_Toc521685048"/>
      <w:r w:rsidRPr="00894D28">
        <w:rPr>
          <w:sz w:val="24"/>
          <w:szCs w:val="24"/>
        </w:rPr>
        <w:t>7.3. Консолидированная финансовая отчетность эмитента</w:t>
      </w:r>
      <w:bookmarkEnd w:id="70"/>
    </w:p>
    <w:p w:rsidR="00E82692" w:rsidRPr="002A43D5" w:rsidRDefault="00E82692" w:rsidP="009B6036">
      <w:pPr>
        <w:jc w:val="both"/>
        <w:rPr>
          <w:sz w:val="24"/>
          <w:szCs w:val="24"/>
        </w:rPr>
      </w:pPr>
    </w:p>
    <w:p w:rsidR="00E82692" w:rsidRPr="002A43D5" w:rsidRDefault="00E82692" w:rsidP="009B6036">
      <w:pPr>
        <w:jc w:val="both"/>
        <w:rPr>
          <w:sz w:val="24"/>
          <w:szCs w:val="24"/>
        </w:rPr>
      </w:pPr>
      <w:r w:rsidRPr="002A43D5">
        <w:rPr>
          <w:rStyle w:val="Subst"/>
          <w:sz w:val="24"/>
          <w:szCs w:val="24"/>
        </w:rPr>
        <w:t>Эмитент не составляет консолидированную финансовую отчетность</w:t>
      </w:r>
    </w:p>
    <w:p w:rsidR="00E82692" w:rsidRPr="002A43D5" w:rsidRDefault="00E82692" w:rsidP="009B6036">
      <w:pPr>
        <w:jc w:val="both"/>
        <w:rPr>
          <w:sz w:val="24"/>
          <w:szCs w:val="24"/>
        </w:rPr>
      </w:pPr>
      <w:r w:rsidRPr="002A43D5">
        <w:rPr>
          <w:sz w:val="24"/>
          <w:szCs w:val="24"/>
        </w:rPr>
        <w:t>Основание, в силу которого эмитент не обязан составлять консолидированную финансовую отчетность:</w:t>
      </w:r>
      <w:r w:rsidRPr="002A43D5">
        <w:rPr>
          <w:sz w:val="24"/>
          <w:szCs w:val="24"/>
        </w:rPr>
        <w:br/>
      </w:r>
      <w:r w:rsidRPr="002A43D5">
        <w:rPr>
          <w:rStyle w:val="Subst"/>
          <w:sz w:val="24"/>
          <w:szCs w:val="24"/>
        </w:rPr>
        <w:t>Эмитент не обязан составлять (представлять) и раскрывать консолидированную финансовую отчетность по итогам 2014 года и 2015 года как лицо, контролирующее организации, входящие в такую группу, по основаниям, предусмотренным Федеральным законом «О рынке ценных бумаг» от 22.04.1996 г. №39-ФЗ, а также по иным основаниям, предусмотренным Федеральным законом «О консолидированной отчетности» от 27.07.2010 г. №208-ФЗ, в связи с тем, что по состоянию на 31.12.2014 г. и на 31.12.2015 г. Эмитент не имел дочерних обществ и/или подконтрольных ему организаций.</w:t>
      </w:r>
    </w:p>
    <w:p w:rsidR="00E82692" w:rsidRPr="002A43D5" w:rsidRDefault="00E82692" w:rsidP="009B6036">
      <w:pPr>
        <w:pStyle w:val="2"/>
        <w:jc w:val="both"/>
        <w:rPr>
          <w:sz w:val="24"/>
          <w:szCs w:val="24"/>
        </w:rPr>
      </w:pPr>
      <w:bookmarkStart w:id="71" w:name="_Toc521685049"/>
      <w:r w:rsidRPr="002A43D5">
        <w:rPr>
          <w:sz w:val="24"/>
          <w:szCs w:val="24"/>
        </w:rPr>
        <w:t>7.4. Сведения об учетной политике эмитента</w:t>
      </w:r>
      <w:bookmarkEnd w:id="71"/>
    </w:p>
    <w:p w:rsidR="00E82692" w:rsidRPr="002A43D5" w:rsidRDefault="00E82692" w:rsidP="009B6036">
      <w:pPr>
        <w:ind w:left="200"/>
        <w:jc w:val="both"/>
        <w:rPr>
          <w:sz w:val="24"/>
          <w:szCs w:val="24"/>
        </w:rPr>
      </w:pPr>
      <w:r w:rsidRPr="002A43D5">
        <w:rPr>
          <w:rStyle w:val="Subst"/>
          <w:sz w:val="24"/>
          <w:szCs w:val="24"/>
        </w:rPr>
        <w:t>Изменения в составе информации настоящего пункта в отчетном квартале не происходили</w:t>
      </w:r>
    </w:p>
    <w:p w:rsidR="00E82692" w:rsidRPr="002A43D5" w:rsidRDefault="00E82692" w:rsidP="009B6036">
      <w:pPr>
        <w:pStyle w:val="2"/>
        <w:jc w:val="both"/>
        <w:rPr>
          <w:sz w:val="24"/>
          <w:szCs w:val="24"/>
        </w:rPr>
      </w:pPr>
      <w:bookmarkStart w:id="72" w:name="_Toc521685050"/>
      <w:r w:rsidRPr="002A43D5">
        <w:rPr>
          <w:sz w:val="24"/>
          <w:szCs w:val="24"/>
        </w:rPr>
        <w:t>7.5. Сведения об общей сумме экспорта, а также о доле, которую составляет экспорт в общем объеме продаж</w:t>
      </w:r>
      <w:bookmarkEnd w:id="72"/>
    </w:p>
    <w:p w:rsidR="00A33F0C" w:rsidRPr="002A43D5" w:rsidRDefault="00A33F0C" w:rsidP="009B6036">
      <w:pPr>
        <w:ind w:left="200"/>
        <w:jc w:val="both"/>
        <w:rPr>
          <w:sz w:val="24"/>
          <w:szCs w:val="24"/>
        </w:rPr>
      </w:pPr>
      <w:r w:rsidRPr="002A43D5">
        <w:rPr>
          <w:rStyle w:val="Subst"/>
          <w:bCs w:val="0"/>
          <w:iCs w:val="0"/>
          <w:sz w:val="24"/>
          <w:szCs w:val="24"/>
        </w:rPr>
        <w:t>Эмитент не осуществляет экспорт продукции (товаров, работ, услуг)</w:t>
      </w:r>
    </w:p>
    <w:p w:rsidR="00E82692" w:rsidRPr="002A43D5" w:rsidRDefault="00E82692" w:rsidP="009B6036">
      <w:pPr>
        <w:pStyle w:val="2"/>
        <w:jc w:val="both"/>
        <w:rPr>
          <w:sz w:val="24"/>
          <w:szCs w:val="24"/>
        </w:rPr>
      </w:pPr>
      <w:bookmarkStart w:id="73" w:name="_Toc521685051"/>
      <w:r w:rsidRPr="002A43D5">
        <w:rPr>
          <w:sz w:val="24"/>
          <w:szCs w:val="24"/>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73"/>
    </w:p>
    <w:p w:rsidR="00E82692" w:rsidRPr="002A43D5" w:rsidRDefault="00E82692" w:rsidP="009B6036">
      <w:pPr>
        <w:pStyle w:val="SubHeading"/>
        <w:ind w:left="200"/>
        <w:jc w:val="both"/>
        <w:rPr>
          <w:sz w:val="24"/>
          <w:szCs w:val="24"/>
        </w:rPr>
      </w:pPr>
      <w:r w:rsidRPr="002A43D5">
        <w:rPr>
          <w:sz w:val="24"/>
          <w:szCs w:val="24"/>
        </w:rPr>
        <w:t>Сведения о существенных изменениях в составе имущества эмитента, произошедших в течение 12 месяцев до даты окончания отчетного квартала</w:t>
      </w:r>
    </w:p>
    <w:p w:rsidR="00E82692" w:rsidRPr="002A43D5" w:rsidRDefault="00E82692" w:rsidP="009B6036">
      <w:pPr>
        <w:ind w:left="400"/>
        <w:jc w:val="both"/>
        <w:rPr>
          <w:sz w:val="24"/>
          <w:szCs w:val="24"/>
        </w:rPr>
      </w:pPr>
      <w:r w:rsidRPr="002A43D5">
        <w:rPr>
          <w:rStyle w:val="Subst"/>
          <w:sz w:val="24"/>
          <w:szCs w:val="24"/>
        </w:rPr>
        <w:t xml:space="preserve">Существенных изменений в составе имущества эмитента, произошедших в течение 12 </w:t>
      </w:r>
      <w:r w:rsidR="002A43D5" w:rsidRPr="002A43D5">
        <w:rPr>
          <w:rStyle w:val="Subst"/>
          <w:sz w:val="24"/>
          <w:szCs w:val="24"/>
        </w:rPr>
        <w:t>месяцев до даты окончания отчетного квартала,</w:t>
      </w:r>
      <w:r w:rsidRPr="002A43D5">
        <w:rPr>
          <w:rStyle w:val="Subst"/>
          <w:sz w:val="24"/>
          <w:szCs w:val="24"/>
        </w:rPr>
        <w:t xml:space="preserve"> не было</w:t>
      </w:r>
    </w:p>
    <w:p w:rsidR="00E82692" w:rsidRPr="002A43D5" w:rsidRDefault="00E82692" w:rsidP="009B6036">
      <w:pPr>
        <w:pStyle w:val="2"/>
        <w:jc w:val="both"/>
        <w:rPr>
          <w:sz w:val="24"/>
          <w:szCs w:val="24"/>
        </w:rPr>
      </w:pPr>
      <w:bookmarkStart w:id="74" w:name="_Toc521685052"/>
      <w:r w:rsidRPr="002A43D5">
        <w:rPr>
          <w:sz w:val="24"/>
          <w:szCs w:val="24"/>
        </w:rPr>
        <w:lastRenderedPageBreak/>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74"/>
    </w:p>
    <w:p w:rsidR="00E82692" w:rsidRPr="002A43D5" w:rsidRDefault="00E82692" w:rsidP="009B6036">
      <w:pPr>
        <w:ind w:left="200"/>
        <w:jc w:val="both"/>
        <w:rPr>
          <w:sz w:val="24"/>
          <w:szCs w:val="24"/>
        </w:rPr>
      </w:pPr>
      <w:r w:rsidRPr="002A43D5">
        <w:rPr>
          <w:rStyle w:val="Subst"/>
          <w:sz w:val="24"/>
          <w:szCs w:val="24"/>
        </w:rPr>
        <w:t>Эмитент не участвовал/не участвует в судебных процессах, которые отразились/могут отразиться на финансово-хозяйственной деятельности, в течение периода с даты начала последнего завершенного финансового года и до даты окончания отчетного квартала</w:t>
      </w:r>
    </w:p>
    <w:p w:rsidR="00E82692" w:rsidRPr="002A43D5" w:rsidRDefault="00E82692" w:rsidP="009B6036">
      <w:pPr>
        <w:pStyle w:val="1"/>
        <w:jc w:val="both"/>
        <w:rPr>
          <w:sz w:val="24"/>
          <w:szCs w:val="24"/>
        </w:rPr>
      </w:pPr>
      <w:bookmarkStart w:id="75" w:name="_Toc521685053"/>
      <w:r w:rsidRPr="002A43D5">
        <w:rPr>
          <w:sz w:val="24"/>
          <w:szCs w:val="24"/>
        </w:rPr>
        <w:t>Раздел VIII. Дополнительные сведения об эмитенте и о размещенных им эмиссионных ценных бумагах</w:t>
      </w:r>
      <w:bookmarkEnd w:id="75"/>
    </w:p>
    <w:p w:rsidR="00E82692" w:rsidRPr="002A43D5" w:rsidRDefault="00E82692" w:rsidP="009B6036">
      <w:pPr>
        <w:pStyle w:val="2"/>
        <w:jc w:val="both"/>
        <w:rPr>
          <w:sz w:val="24"/>
          <w:szCs w:val="24"/>
        </w:rPr>
      </w:pPr>
      <w:bookmarkStart w:id="76" w:name="_Toc521685054"/>
      <w:r w:rsidRPr="002A43D5">
        <w:rPr>
          <w:sz w:val="24"/>
          <w:szCs w:val="24"/>
        </w:rPr>
        <w:t>8.1. Дополнительные сведения об эмитенте</w:t>
      </w:r>
      <w:bookmarkEnd w:id="76"/>
    </w:p>
    <w:p w:rsidR="00E82692" w:rsidRPr="002A43D5" w:rsidRDefault="00E82692" w:rsidP="009B6036">
      <w:pPr>
        <w:pStyle w:val="2"/>
        <w:jc w:val="both"/>
        <w:rPr>
          <w:sz w:val="24"/>
          <w:szCs w:val="24"/>
        </w:rPr>
      </w:pPr>
      <w:bookmarkStart w:id="77" w:name="_Toc521685055"/>
      <w:r w:rsidRPr="002A43D5">
        <w:rPr>
          <w:sz w:val="24"/>
          <w:szCs w:val="24"/>
        </w:rPr>
        <w:t>8.1.1. Сведения о размере, структуре уставного капитала эмитента</w:t>
      </w:r>
      <w:bookmarkEnd w:id="77"/>
    </w:p>
    <w:p w:rsidR="00E82692" w:rsidRPr="002A43D5" w:rsidRDefault="00E82692" w:rsidP="009B6036">
      <w:pPr>
        <w:ind w:left="200"/>
        <w:jc w:val="both"/>
        <w:rPr>
          <w:sz w:val="24"/>
          <w:szCs w:val="24"/>
        </w:rPr>
      </w:pPr>
      <w:r w:rsidRPr="002A43D5">
        <w:rPr>
          <w:sz w:val="24"/>
          <w:szCs w:val="24"/>
        </w:rPr>
        <w:t>Размер уставного капитала эмитента на дату окончания отчетного квартала, руб.:</w:t>
      </w:r>
      <w:r w:rsidRPr="002A43D5">
        <w:rPr>
          <w:rStyle w:val="Subst"/>
          <w:sz w:val="24"/>
          <w:szCs w:val="24"/>
        </w:rPr>
        <w:t xml:space="preserve"> 20 000</w:t>
      </w:r>
    </w:p>
    <w:p w:rsidR="00E82692" w:rsidRPr="002A43D5" w:rsidRDefault="00E82692" w:rsidP="009B6036">
      <w:pPr>
        <w:pStyle w:val="SubHeading"/>
        <w:ind w:left="200"/>
        <w:jc w:val="both"/>
        <w:rPr>
          <w:sz w:val="24"/>
          <w:szCs w:val="24"/>
        </w:rPr>
      </w:pPr>
      <w:r w:rsidRPr="002A43D5">
        <w:rPr>
          <w:sz w:val="24"/>
          <w:szCs w:val="24"/>
        </w:rPr>
        <w:t>Обыкновенные акции</w:t>
      </w:r>
    </w:p>
    <w:p w:rsidR="00E82692" w:rsidRPr="002A43D5" w:rsidRDefault="00E82692" w:rsidP="009B6036">
      <w:pPr>
        <w:ind w:left="400"/>
        <w:jc w:val="both"/>
        <w:rPr>
          <w:sz w:val="24"/>
          <w:szCs w:val="24"/>
        </w:rPr>
      </w:pPr>
      <w:r w:rsidRPr="002A43D5">
        <w:rPr>
          <w:sz w:val="24"/>
          <w:szCs w:val="24"/>
        </w:rPr>
        <w:t>Общая номинальная стоимость:</w:t>
      </w:r>
      <w:r w:rsidRPr="002A43D5">
        <w:rPr>
          <w:rStyle w:val="Subst"/>
          <w:sz w:val="24"/>
          <w:szCs w:val="24"/>
        </w:rPr>
        <w:t xml:space="preserve"> 20 000</w:t>
      </w:r>
    </w:p>
    <w:p w:rsidR="00E82692" w:rsidRPr="002A43D5" w:rsidRDefault="00E82692" w:rsidP="009B6036">
      <w:pPr>
        <w:ind w:left="400"/>
        <w:jc w:val="both"/>
        <w:rPr>
          <w:sz w:val="24"/>
          <w:szCs w:val="24"/>
        </w:rPr>
      </w:pPr>
      <w:r w:rsidRPr="002A43D5">
        <w:rPr>
          <w:sz w:val="24"/>
          <w:szCs w:val="24"/>
        </w:rPr>
        <w:t>Размер доли в УК, %:</w:t>
      </w:r>
      <w:r w:rsidRPr="002A43D5">
        <w:rPr>
          <w:rStyle w:val="Subst"/>
          <w:sz w:val="24"/>
          <w:szCs w:val="24"/>
        </w:rPr>
        <w:t xml:space="preserve"> 100</w:t>
      </w:r>
    </w:p>
    <w:p w:rsidR="00E82692" w:rsidRPr="002A43D5" w:rsidRDefault="00E82692" w:rsidP="009B6036">
      <w:pPr>
        <w:pStyle w:val="SubHeading"/>
        <w:ind w:left="200"/>
        <w:jc w:val="both"/>
        <w:rPr>
          <w:sz w:val="24"/>
          <w:szCs w:val="24"/>
        </w:rPr>
      </w:pPr>
      <w:r w:rsidRPr="002A43D5">
        <w:rPr>
          <w:sz w:val="24"/>
          <w:szCs w:val="24"/>
        </w:rPr>
        <w:t>Привилегированные</w:t>
      </w:r>
    </w:p>
    <w:p w:rsidR="00E82692" w:rsidRPr="002A43D5" w:rsidRDefault="00E82692" w:rsidP="009B6036">
      <w:pPr>
        <w:ind w:left="400"/>
        <w:jc w:val="both"/>
        <w:rPr>
          <w:sz w:val="24"/>
          <w:szCs w:val="24"/>
        </w:rPr>
      </w:pPr>
      <w:r w:rsidRPr="002A43D5">
        <w:rPr>
          <w:sz w:val="24"/>
          <w:szCs w:val="24"/>
        </w:rPr>
        <w:t>Общая номинальная стоимость:</w:t>
      </w:r>
      <w:r w:rsidRPr="002A43D5">
        <w:rPr>
          <w:rStyle w:val="Subst"/>
          <w:sz w:val="24"/>
          <w:szCs w:val="24"/>
        </w:rPr>
        <w:t xml:space="preserve"> 0</w:t>
      </w:r>
    </w:p>
    <w:p w:rsidR="00E82692" w:rsidRPr="002A43D5" w:rsidRDefault="00E82692" w:rsidP="009B6036">
      <w:pPr>
        <w:ind w:left="400"/>
        <w:jc w:val="both"/>
        <w:rPr>
          <w:sz w:val="24"/>
          <w:szCs w:val="24"/>
        </w:rPr>
      </w:pPr>
      <w:r w:rsidRPr="002A43D5">
        <w:rPr>
          <w:sz w:val="24"/>
          <w:szCs w:val="24"/>
        </w:rPr>
        <w:t>Размер доли в УК, %:</w:t>
      </w:r>
      <w:r w:rsidRPr="002A43D5">
        <w:rPr>
          <w:rStyle w:val="Subst"/>
          <w:sz w:val="24"/>
          <w:szCs w:val="24"/>
        </w:rPr>
        <w:t xml:space="preserve"> 0</w:t>
      </w:r>
    </w:p>
    <w:p w:rsidR="00E82692" w:rsidRPr="002A43D5" w:rsidRDefault="00E82692" w:rsidP="002A43D5">
      <w:pPr>
        <w:ind w:left="200"/>
        <w:jc w:val="both"/>
        <w:rPr>
          <w:sz w:val="24"/>
          <w:szCs w:val="24"/>
        </w:rPr>
      </w:pPr>
      <w:r w:rsidRPr="002A43D5">
        <w:rPr>
          <w:sz w:val="24"/>
          <w:szCs w:val="24"/>
        </w:rPr>
        <w:t xml:space="preserve">Указывается информация о соответствии величины уставного капитала, приведенной в настоящем пункте, учредительным документам </w:t>
      </w:r>
      <w:r w:rsidR="002A43D5" w:rsidRPr="002A43D5">
        <w:rPr>
          <w:sz w:val="24"/>
          <w:szCs w:val="24"/>
        </w:rPr>
        <w:t>эмитента: величина</w:t>
      </w:r>
      <w:r w:rsidRPr="002A43D5">
        <w:rPr>
          <w:rStyle w:val="Subst"/>
          <w:sz w:val="24"/>
          <w:szCs w:val="24"/>
        </w:rPr>
        <w:t xml:space="preserve"> УК, приведенная в настоящем пункте, соответствует учредительным документам Эмитента.</w:t>
      </w:r>
    </w:p>
    <w:p w:rsidR="00E82692" w:rsidRPr="002A43D5" w:rsidRDefault="00E82692" w:rsidP="009B6036">
      <w:pPr>
        <w:ind w:left="200"/>
        <w:jc w:val="both"/>
        <w:rPr>
          <w:sz w:val="24"/>
          <w:szCs w:val="24"/>
        </w:rPr>
      </w:pPr>
    </w:p>
    <w:p w:rsidR="00E82692" w:rsidRPr="002A43D5" w:rsidRDefault="00E82692" w:rsidP="009B6036">
      <w:pPr>
        <w:pStyle w:val="2"/>
        <w:jc w:val="both"/>
        <w:rPr>
          <w:sz w:val="24"/>
          <w:szCs w:val="24"/>
        </w:rPr>
      </w:pPr>
      <w:bookmarkStart w:id="78" w:name="_Toc521685056"/>
      <w:r w:rsidRPr="002A43D5">
        <w:rPr>
          <w:sz w:val="24"/>
          <w:szCs w:val="24"/>
        </w:rPr>
        <w:t>8.1.2. Сведения об изменении размера уставного капитала эмитента</w:t>
      </w:r>
      <w:bookmarkEnd w:id="78"/>
    </w:p>
    <w:p w:rsidR="00E82692" w:rsidRPr="002A43D5" w:rsidRDefault="00E82692" w:rsidP="009B6036">
      <w:pPr>
        <w:ind w:left="200"/>
        <w:jc w:val="both"/>
        <w:rPr>
          <w:sz w:val="24"/>
          <w:szCs w:val="24"/>
        </w:rPr>
      </w:pPr>
      <w:r w:rsidRPr="002A43D5">
        <w:rPr>
          <w:rStyle w:val="Subst"/>
          <w:sz w:val="24"/>
          <w:szCs w:val="24"/>
        </w:rPr>
        <w:t>Изменений размера УК за данный период не было</w:t>
      </w:r>
    </w:p>
    <w:p w:rsidR="00E82692" w:rsidRPr="00894D28" w:rsidRDefault="00E82692" w:rsidP="009B6036">
      <w:pPr>
        <w:pStyle w:val="2"/>
        <w:jc w:val="both"/>
        <w:rPr>
          <w:sz w:val="24"/>
          <w:szCs w:val="24"/>
        </w:rPr>
      </w:pPr>
      <w:bookmarkStart w:id="79" w:name="_Toc521685057"/>
      <w:r w:rsidRPr="002A43D5">
        <w:rPr>
          <w:sz w:val="24"/>
          <w:szCs w:val="24"/>
        </w:rPr>
        <w:t xml:space="preserve">8.1.3. Сведения о порядке созыва и проведения собрания (заседания) высшего </w:t>
      </w:r>
      <w:r w:rsidRPr="00894D28">
        <w:rPr>
          <w:sz w:val="24"/>
          <w:szCs w:val="24"/>
        </w:rPr>
        <w:t>органа управления эмитента</w:t>
      </w:r>
      <w:bookmarkEnd w:id="79"/>
    </w:p>
    <w:p w:rsidR="004C7ED8" w:rsidRPr="00894D28" w:rsidRDefault="004C7ED8" w:rsidP="004C7ED8">
      <w:pPr>
        <w:ind w:left="200"/>
        <w:jc w:val="both"/>
        <w:rPr>
          <w:sz w:val="24"/>
          <w:szCs w:val="24"/>
        </w:rPr>
      </w:pPr>
      <w:bookmarkStart w:id="80" w:name="_Toc521685059"/>
      <w:r w:rsidRPr="00894D28">
        <w:rPr>
          <w:rStyle w:val="Subst"/>
          <w:sz w:val="24"/>
          <w:szCs w:val="24"/>
        </w:rPr>
        <w:t>Изменения в составе информации настоящего пункта в отчетном квартале не происходили</w:t>
      </w:r>
    </w:p>
    <w:p w:rsidR="00E82692" w:rsidRPr="00894D28" w:rsidRDefault="00E82692" w:rsidP="009B6036">
      <w:pPr>
        <w:pStyle w:val="2"/>
        <w:jc w:val="both"/>
        <w:rPr>
          <w:sz w:val="24"/>
          <w:szCs w:val="24"/>
        </w:rPr>
      </w:pPr>
      <w:r w:rsidRPr="00894D28">
        <w:rPr>
          <w:sz w:val="24"/>
          <w:szCs w:val="24"/>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80"/>
    </w:p>
    <w:p w:rsidR="004C7ED8" w:rsidRPr="002A43D5" w:rsidRDefault="004C7ED8" w:rsidP="004C7ED8">
      <w:pPr>
        <w:ind w:left="200"/>
        <w:jc w:val="both"/>
        <w:rPr>
          <w:sz w:val="24"/>
          <w:szCs w:val="24"/>
        </w:rPr>
      </w:pPr>
      <w:bookmarkStart w:id="81" w:name="_Toc521685060"/>
      <w:r w:rsidRPr="00894D28">
        <w:rPr>
          <w:rStyle w:val="Subst"/>
          <w:sz w:val="24"/>
          <w:szCs w:val="24"/>
        </w:rPr>
        <w:t>Изменения в составе информации настоящего пункта в отчетном квартале не происходили</w:t>
      </w:r>
    </w:p>
    <w:p w:rsidR="00E82692" w:rsidRPr="002A43D5" w:rsidRDefault="00E82692" w:rsidP="009B6036">
      <w:pPr>
        <w:pStyle w:val="2"/>
        <w:jc w:val="both"/>
        <w:rPr>
          <w:sz w:val="24"/>
          <w:szCs w:val="24"/>
        </w:rPr>
      </w:pPr>
      <w:r w:rsidRPr="002A43D5">
        <w:rPr>
          <w:sz w:val="24"/>
          <w:szCs w:val="24"/>
        </w:rPr>
        <w:t>8.1.5. Сведения о существенных сделках, совершенных эмитентом</w:t>
      </w:r>
      <w:bookmarkEnd w:id="81"/>
    </w:p>
    <w:p w:rsidR="00303117" w:rsidRPr="002A43D5" w:rsidRDefault="00303117" w:rsidP="009B6036">
      <w:pPr>
        <w:ind w:left="200"/>
        <w:jc w:val="both"/>
        <w:rPr>
          <w:sz w:val="24"/>
          <w:szCs w:val="24"/>
        </w:rPr>
      </w:pPr>
      <w:r w:rsidRPr="002A43D5">
        <w:rPr>
          <w:rStyle w:val="Subst"/>
          <w:sz w:val="24"/>
          <w:szCs w:val="24"/>
        </w:rPr>
        <w:t>Указанные сделки в течение данного периода не совершались</w:t>
      </w:r>
    </w:p>
    <w:p w:rsidR="00E82692" w:rsidRPr="002A43D5" w:rsidRDefault="00E82692" w:rsidP="009B6036">
      <w:pPr>
        <w:pStyle w:val="2"/>
        <w:jc w:val="both"/>
        <w:rPr>
          <w:sz w:val="24"/>
          <w:szCs w:val="24"/>
        </w:rPr>
      </w:pPr>
      <w:bookmarkStart w:id="82" w:name="_Toc521685061"/>
      <w:r w:rsidRPr="002A43D5">
        <w:rPr>
          <w:sz w:val="24"/>
          <w:szCs w:val="24"/>
        </w:rPr>
        <w:t>8.1.6. Сведения о кредитных рейтингах эмитента</w:t>
      </w:r>
      <w:bookmarkEnd w:id="82"/>
    </w:p>
    <w:p w:rsidR="00303117" w:rsidRPr="002A43D5" w:rsidRDefault="00303117" w:rsidP="009B6036">
      <w:pPr>
        <w:ind w:left="200"/>
        <w:jc w:val="both"/>
        <w:rPr>
          <w:rFonts w:eastAsiaTheme="minorEastAsia"/>
          <w:sz w:val="24"/>
          <w:szCs w:val="24"/>
        </w:rPr>
      </w:pPr>
      <w:r w:rsidRPr="002A43D5">
        <w:rPr>
          <w:rFonts w:eastAsiaTheme="minorEastAsia"/>
          <w:b/>
          <w:bCs/>
          <w:i/>
          <w:iCs/>
          <w:sz w:val="24"/>
          <w:szCs w:val="24"/>
        </w:rPr>
        <w:t>Изменения в составе информации настоящего пункта в отчетном квартале не происходили</w:t>
      </w:r>
    </w:p>
    <w:p w:rsidR="00E82692" w:rsidRPr="002A43D5" w:rsidRDefault="00E82692" w:rsidP="009B6036">
      <w:pPr>
        <w:pStyle w:val="2"/>
        <w:jc w:val="both"/>
        <w:rPr>
          <w:sz w:val="24"/>
          <w:szCs w:val="24"/>
        </w:rPr>
      </w:pPr>
      <w:bookmarkStart w:id="83" w:name="_Toc521685062"/>
      <w:r w:rsidRPr="002A43D5">
        <w:rPr>
          <w:sz w:val="24"/>
          <w:szCs w:val="24"/>
        </w:rPr>
        <w:lastRenderedPageBreak/>
        <w:t>8.2. Сведения о каждой категории (типе) акций эмитента</w:t>
      </w:r>
      <w:bookmarkEnd w:id="83"/>
    </w:p>
    <w:p w:rsidR="007B2B02" w:rsidRPr="002A43D5" w:rsidRDefault="007B2B02" w:rsidP="009B6036">
      <w:pPr>
        <w:ind w:left="200"/>
        <w:jc w:val="both"/>
        <w:rPr>
          <w:rFonts w:eastAsiaTheme="minorEastAsia"/>
          <w:sz w:val="24"/>
          <w:szCs w:val="24"/>
        </w:rPr>
      </w:pPr>
      <w:r w:rsidRPr="002A43D5">
        <w:rPr>
          <w:rFonts w:eastAsiaTheme="minorEastAsia"/>
          <w:b/>
          <w:bCs/>
          <w:i/>
          <w:iCs/>
          <w:sz w:val="24"/>
          <w:szCs w:val="24"/>
        </w:rPr>
        <w:t>Изменения в составе информации настоящего пункта в отчетном квартале не происходили</w:t>
      </w:r>
    </w:p>
    <w:p w:rsidR="00E82692" w:rsidRPr="002A43D5" w:rsidRDefault="00E82692" w:rsidP="009B6036">
      <w:pPr>
        <w:pStyle w:val="2"/>
        <w:jc w:val="both"/>
        <w:rPr>
          <w:sz w:val="24"/>
          <w:szCs w:val="24"/>
        </w:rPr>
      </w:pPr>
      <w:bookmarkStart w:id="84" w:name="_Toc521685063"/>
      <w:r w:rsidRPr="002A43D5">
        <w:rPr>
          <w:sz w:val="24"/>
          <w:szCs w:val="24"/>
        </w:rPr>
        <w:t>8.3. Сведения о предыдущих выпусках эмиссионных ценных бумаг эмитента, за исключением акций эмитента</w:t>
      </w:r>
      <w:bookmarkEnd w:id="84"/>
    </w:p>
    <w:p w:rsidR="00E82692" w:rsidRPr="002A43D5" w:rsidRDefault="00E82692" w:rsidP="009B6036">
      <w:pPr>
        <w:pStyle w:val="2"/>
        <w:jc w:val="both"/>
        <w:rPr>
          <w:sz w:val="24"/>
          <w:szCs w:val="24"/>
        </w:rPr>
      </w:pPr>
      <w:bookmarkStart w:id="85" w:name="_Toc521685064"/>
      <w:r w:rsidRPr="002A43D5">
        <w:rPr>
          <w:sz w:val="24"/>
          <w:szCs w:val="24"/>
        </w:rPr>
        <w:t>8.3.1. Сведения о выпусках, все ценные бумаги которых погашены</w:t>
      </w:r>
      <w:bookmarkEnd w:id="85"/>
    </w:p>
    <w:p w:rsidR="00EF18B1" w:rsidRPr="002A43D5" w:rsidRDefault="00EF18B1" w:rsidP="009B6036">
      <w:pPr>
        <w:ind w:left="200"/>
        <w:jc w:val="both"/>
        <w:rPr>
          <w:sz w:val="24"/>
          <w:szCs w:val="24"/>
        </w:rPr>
      </w:pPr>
      <w:r w:rsidRPr="002A43D5">
        <w:rPr>
          <w:rStyle w:val="Subst"/>
          <w:bCs w:val="0"/>
          <w:iCs w:val="0"/>
          <w:sz w:val="24"/>
          <w:szCs w:val="24"/>
        </w:rPr>
        <w:t>Указанных выпусков нет</w:t>
      </w:r>
    </w:p>
    <w:p w:rsidR="00E82692" w:rsidRPr="002A43D5" w:rsidRDefault="00E82692" w:rsidP="009B6036">
      <w:pPr>
        <w:pStyle w:val="2"/>
        <w:jc w:val="both"/>
        <w:rPr>
          <w:sz w:val="24"/>
          <w:szCs w:val="24"/>
        </w:rPr>
      </w:pPr>
      <w:bookmarkStart w:id="86" w:name="_Toc521685065"/>
      <w:r w:rsidRPr="002A43D5">
        <w:rPr>
          <w:sz w:val="24"/>
          <w:szCs w:val="24"/>
        </w:rPr>
        <w:t>8.3.2. Сведения о выпусках, ценные бумаги которых не являются погашенными</w:t>
      </w:r>
      <w:bookmarkEnd w:id="86"/>
    </w:p>
    <w:p w:rsidR="00DA3A4D" w:rsidRPr="002A43D5" w:rsidRDefault="00DA3A4D" w:rsidP="009B6036">
      <w:pPr>
        <w:ind w:left="200"/>
        <w:jc w:val="both"/>
        <w:rPr>
          <w:color w:val="FF0000"/>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954"/>
        <w:gridCol w:w="4828"/>
      </w:tblGrid>
      <w:tr w:rsidR="005D2677" w:rsidRPr="005D2677" w:rsidTr="00636E79">
        <w:tc>
          <w:tcPr>
            <w:tcW w:w="4954"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Вид, серия (тип), форма и иные идентификационные признаки ценных бумаг</w:t>
            </w:r>
          </w:p>
        </w:tc>
        <w:tc>
          <w:tcPr>
            <w:tcW w:w="4828"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ind w:left="200"/>
              <w:jc w:val="both"/>
              <w:rPr>
                <w:sz w:val="24"/>
                <w:szCs w:val="24"/>
              </w:rPr>
            </w:pPr>
            <w:r w:rsidRPr="005D2677">
              <w:rPr>
                <w:b/>
                <w:bCs/>
                <w:i/>
                <w:iCs/>
                <w:sz w:val="24"/>
                <w:szCs w:val="24"/>
              </w:rPr>
              <w:t>Облигации процентные неконвертируемые документарные на предъявителя с обязательным централизованным хранением серии 01 с возможностью досрочного погашения по усмотрению эмитента, международный код (номер) идентификации ценных бумаг (ISIN) RU000A0JWM49</w:t>
            </w:r>
          </w:p>
          <w:p w:rsidR="005D2677" w:rsidRPr="005D2677" w:rsidRDefault="005D2677" w:rsidP="009B6036">
            <w:pPr>
              <w:widowControl/>
              <w:spacing w:before="0" w:after="0"/>
              <w:jc w:val="both"/>
              <w:rPr>
                <w:rFonts w:eastAsiaTheme="minorHAnsi"/>
                <w:b/>
                <w:bCs/>
                <w:sz w:val="24"/>
                <w:szCs w:val="24"/>
                <w:lang w:eastAsia="en-US"/>
              </w:rPr>
            </w:pPr>
          </w:p>
        </w:tc>
      </w:tr>
      <w:tr w:rsidR="005D2677" w:rsidRPr="005D2677" w:rsidTr="00636E79">
        <w:tc>
          <w:tcPr>
            <w:tcW w:w="4954"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Государственный регистрационный номер выпуска ценных бумаг и дата его государственной регистрации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ind w:left="200"/>
              <w:jc w:val="both"/>
              <w:rPr>
                <w:rFonts w:eastAsiaTheme="minorEastAsia"/>
                <w:sz w:val="24"/>
                <w:szCs w:val="24"/>
              </w:rPr>
            </w:pPr>
            <w:r w:rsidRPr="005D2677">
              <w:rPr>
                <w:rFonts w:eastAsiaTheme="minorEastAsia"/>
                <w:b/>
                <w:bCs/>
                <w:i/>
                <w:iCs/>
                <w:sz w:val="24"/>
                <w:szCs w:val="24"/>
              </w:rPr>
              <w:t xml:space="preserve"> 4-01-82416-Н</w:t>
            </w:r>
            <w:r w:rsidRPr="005D2677">
              <w:rPr>
                <w:rFonts w:eastAsiaTheme="minorEastAsia"/>
                <w:sz w:val="24"/>
                <w:szCs w:val="24"/>
              </w:rPr>
              <w:t xml:space="preserve"> от </w:t>
            </w:r>
            <w:r w:rsidRPr="005D2677">
              <w:rPr>
                <w:rFonts w:eastAsiaTheme="minorEastAsia"/>
                <w:b/>
                <w:bCs/>
                <w:i/>
                <w:iCs/>
                <w:sz w:val="24"/>
                <w:szCs w:val="24"/>
              </w:rPr>
              <w:t>03.12.2015</w:t>
            </w:r>
          </w:p>
          <w:p w:rsidR="005D2677" w:rsidRPr="005D2677" w:rsidRDefault="005D2677" w:rsidP="009B6036">
            <w:pPr>
              <w:widowControl/>
              <w:spacing w:before="0" w:after="0"/>
              <w:jc w:val="both"/>
              <w:rPr>
                <w:rFonts w:eastAsiaTheme="minorHAnsi"/>
                <w:b/>
                <w:bCs/>
                <w:sz w:val="24"/>
                <w:szCs w:val="24"/>
                <w:lang w:eastAsia="en-US"/>
              </w:rPr>
            </w:pPr>
          </w:p>
        </w:tc>
      </w:tr>
      <w:tr w:rsidR="005D2677" w:rsidRPr="005D2677" w:rsidTr="00636E79">
        <w:tc>
          <w:tcPr>
            <w:tcW w:w="4954"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Регистрирующий орган, осуществивший государственную регистрацию выпуска ценных бумаг (организация, присвоившая выпуску ценных бумаг идентификационный номер,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ind w:left="200"/>
              <w:jc w:val="both"/>
              <w:rPr>
                <w:rFonts w:eastAsiaTheme="minorEastAsia"/>
                <w:sz w:val="24"/>
                <w:szCs w:val="24"/>
              </w:rPr>
            </w:pPr>
            <w:r w:rsidRPr="005D2677">
              <w:rPr>
                <w:rFonts w:eastAsiaTheme="minorEastAsia"/>
                <w:b/>
                <w:bCs/>
                <w:i/>
                <w:iCs/>
                <w:sz w:val="24"/>
                <w:szCs w:val="24"/>
              </w:rPr>
              <w:t>Центральный банк Российской Федерации</w:t>
            </w:r>
          </w:p>
          <w:p w:rsidR="005D2677" w:rsidRPr="005D2677" w:rsidRDefault="005D2677" w:rsidP="009B6036">
            <w:pPr>
              <w:widowControl/>
              <w:spacing w:before="0" w:after="0"/>
              <w:jc w:val="both"/>
              <w:rPr>
                <w:rFonts w:eastAsiaTheme="minorHAnsi"/>
                <w:b/>
                <w:bCs/>
                <w:sz w:val="24"/>
                <w:szCs w:val="24"/>
                <w:lang w:eastAsia="en-US"/>
              </w:rPr>
            </w:pPr>
          </w:p>
        </w:tc>
      </w:tr>
      <w:tr w:rsidR="005D2677" w:rsidRPr="005D2677" w:rsidTr="00636E79">
        <w:tc>
          <w:tcPr>
            <w:tcW w:w="4954"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Количество ценных бумаг выпуска</w:t>
            </w:r>
          </w:p>
        </w:tc>
        <w:tc>
          <w:tcPr>
            <w:tcW w:w="4828"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ind w:left="200"/>
              <w:jc w:val="both"/>
              <w:rPr>
                <w:rFonts w:eastAsiaTheme="minorEastAsia"/>
                <w:sz w:val="24"/>
                <w:szCs w:val="24"/>
              </w:rPr>
            </w:pPr>
            <w:r w:rsidRPr="005D2677">
              <w:rPr>
                <w:rFonts w:eastAsiaTheme="minorEastAsia"/>
                <w:b/>
                <w:bCs/>
                <w:i/>
                <w:iCs/>
                <w:sz w:val="24"/>
                <w:szCs w:val="24"/>
              </w:rPr>
              <w:t>3 000 000</w:t>
            </w:r>
          </w:p>
          <w:p w:rsidR="005D2677" w:rsidRPr="005D2677" w:rsidRDefault="005D2677" w:rsidP="009B6036">
            <w:pPr>
              <w:widowControl/>
              <w:spacing w:before="0" w:after="0"/>
              <w:jc w:val="both"/>
              <w:rPr>
                <w:rFonts w:eastAsiaTheme="minorHAnsi"/>
                <w:b/>
                <w:bCs/>
                <w:sz w:val="24"/>
                <w:szCs w:val="24"/>
                <w:lang w:eastAsia="en-US"/>
              </w:rPr>
            </w:pPr>
          </w:p>
        </w:tc>
      </w:tr>
      <w:tr w:rsidR="005D2677" w:rsidRPr="005D2677" w:rsidTr="00636E79">
        <w:tc>
          <w:tcPr>
            <w:tcW w:w="4954"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w:t>
            </w:r>
          </w:p>
        </w:tc>
        <w:tc>
          <w:tcPr>
            <w:tcW w:w="4828"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ind w:left="200"/>
              <w:jc w:val="both"/>
              <w:rPr>
                <w:rFonts w:eastAsiaTheme="minorEastAsia"/>
                <w:sz w:val="24"/>
                <w:szCs w:val="24"/>
              </w:rPr>
            </w:pPr>
            <w:r w:rsidRPr="005D2677">
              <w:rPr>
                <w:rFonts w:eastAsiaTheme="minorEastAsia"/>
                <w:b/>
                <w:bCs/>
                <w:i/>
                <w:iCs/>
                <w:sz w:val="24"/>
                <w:szCs w:val="24"/>
              </w:rPr>
              <w:t>3 000 000 000</w:t>
            </w:r>
          </w:p>
          <w:p w:rsidR="005D2677" w:rsidRPr="005D2677" w:rsidRDefault="005D2677" w:rsidP="009B6036">
            <w:pPr>
              <w:widowControl/>
              <w:spacing w:before="0" w:after="0"/>
              <w:jc w:val="both"/>
              <w:rPr>
                <w:rFonts w:eastAsiaTheme="minorHAnsi"/>
                <w:b/>
                <w:bCs/>
                <w:sz w:val="24"/>
                <w:szCs w:val="24"/>
                <w:lang w:eastAsia="en-US"/>
              </w:rPr>
            </w:pPr>
          </w:p>
        </w:tc>
      </w:tr>
      <w:tr w:rsidR="005D2677" w:rsidRPr="005D2677" w:rsidTr="00636E79">
        <w:tc>
          <w:tcPr>
            <w:tcW w:w="4954"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Состояние ценных бумаг выпуска (размещение не началось; размещаются; размещение завершено; находятся в обращении)</w:t>
            </w:r>
          </w:p>
        </w:tc>
        <w:tc>
          <w:tcPr>
            <w:tcW w:w="4828"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ind w:left="200"/>
              <w:jc w:val="both"/>
              <w:rPr>
                <w:rFonts w:eastAsiaTheme="minorEastAsia"/>
                <w:sz w:val="24"/>
                <w:szCs w:val="24"/>
              </w:rPr>
            </w:pPr>
            <w:r w:rsidRPr="005D2677">
              <w:rPr>
                <w:rFonts w:eastAsiaTheme="minorEastAsia"/>
                <w:b/>
                <w:bCs/>
                <w:i/>
                <w:iCs/>
                <w:sz w:val="24"/>
                <w:szCs w:val="24"/>
              </w:rPr>
              <w:t>размещение завершено</w:t>
            </w:r>
          </w:p>
          <w:p w:rsidR="005D2677" w:rsidRPr="005D2677" w:rsidRDefault="005D2677" w:rsidP="009B6036">
            <w:pPr>
              <w:widowControl/>
              <w:spacing w:before="0" w:after="0"/>
              <w:jc w:val="both"/>
              <w:rPr>
                <w:rFonts w:eastAsiaTheme="minorHAnsi"/>
                <w:b/>
                <w:bCs/>
                <w:sz w:val="24"/>
                <w:szCs w:val="24"/>
                <w:lang w:eastAsia="en-US"/>
              </w:rPr>
            </w:pPr>
          </w:p>
        </w:tc>
      </w:tr>
      <w:tr w:rsidR="005D2677" w:rsidRPr="005D2677" w:rsidTr="00636E79">
        <w:tc>
          <w:tcPr>
            <w:tcW w:w="4954"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lastRenderedPageBreak/>
              <w:t>Дата государственной регистрации отчета об итогах выпуска ценных бумаг (дата представления уведомления об итогах выпуска ценных бумаг)</w:t>
            </w:r>
          </w:p>
        </w:tc>
        <w:tc>
          <w:tcPr>
            <w:tcW w:w="4828"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widowControl/>
              <w:spacing w:before="0" w:after="0"/>
              <w:jc w:val="both"/>
              <w:rPr>
                <w:rFonts w:eastAsiaTheme="minorHAnsi"/>
                <w:b/>
                <w:bCs/>
                <w:sz w:val="24"/>
                <w:szCs w:val="24"/>
                <w:lang w:eastAsia="en-US"/>
              </w:rPr>
            </w:pPr>
            <w:r w:rsidRPr="005D2677">
              <w:rPr>
                <w:rFonts w:eastAsiaTheme="minorEastAsia"/>
                <w:b/>
                <w:i/>
                <w:sz w:val="24"/>
                <w:szCs w:val="24"/>
              </w:rPr>
              <w:t>06.07.2016</w:t>
            </w:r>
          </w:p>
        </w:tc>
      </w:tr>
      <w:tr w:rsidR="005D2677" w:rsidRPr="005D2677" w:rsidTr="00636E79">
        <w:tc>
          <w:tcPr>
            <w:tcW w:w="4954"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Количество процентных (купонных) периодов, за которые осуществляется выплата доходов (купонов, процентов) по ценным бумагам выпуска (для облигаций)</w:t>
            </w:r>
          </w:p>
        </w:tc>
        <w:tc>
          <w:tcPr>
            <w:tcW w:w="4828"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ind w:left="200"/>
              <w:jc w:val="both"/>
              <w:rPr>
                <w:rFonts w:eastAsiaTheme="minorEastAsia"/>
                <w:sz w:val="24"/>
                <w:szCs w:val="24"/>
              </w:rPr>
            </w:pPr>
            <w:r w:rsidRPr="005D2677">
              <w:rPr>
                <w:rFonts w:eastAsiaTheme="minorEastAsia"/>
                <w:b/>
                <w:bCs/>
                <w:i/>
                <w:iCs/>
                <w:sz w:val="24"/>
                <w:szCs w:val="24"/>
              </w:rPr>
              <w:t xml:space="preserve"> 10</w:t>
            </w:r>
          </w:p>
          <w:p w:rsidR="005D2677" w:rsidRPr="005D2677" w:rsidRDefault="005D2677" w:rsidP="009B6036">
            <w:pPr>
              <w:widowControl/>
              <w:spacing w:before="0" w:after="0"/>
              <w:jc w:val="both"/>
              <w:rPr>
                <w:rFonts w:eastAsiaTheme="minorHAnsi"/>
                <w:b/>
                <w:bCs/>
                <w:sz w:val="24"/>
                <w:szCs w:val="24"/>
                <w:lang w:eastAsia="en-US"/>
              </w:rPr>
            </w:pPr>
          </w:p>
        </w:tc>
      </w:tr>
      <w:tr w:rsidR="005D2677" w:rsidRPr="005D2677" w:rsidTr="00636E79">
        <w:tc>
          <w:tcPr>
            <w:tcW w:w="4954"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Срок (дата) погашения ценных бумаг выпуска</w:t>
            </w:r>
          </w:p>
        </w:tc>
        <w:tc>
          <w:tcPr>
            <w:tcW w:w="4828"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ind w:left="200"/>
              <w:jc w:val="both"/>
              <w:rPr>
                <w:rFonts w:eastAsiaTheme="minorEastAsia"/>
                <w:sz w:val="24"/>
                <w:szCs w:val="24"/>
              </w:rPr>
            </w:pPr>
            <w:r w:rsidRPr="005D2677">
              <w:rPr>
                <w:rFonts w:eastAsiaTheme="minorEastAsia"/>
                <w:b/>
                <w:bCs/>
                <w:i/>
                <w:iCs/>
                <w:sz w:val="24"/>
                <w:szCs w:val="24"/>
              </w:rPr>
              <w:t>Облигации погашаются в 1 820 (одна тысяча восемьсот двадцатый) день с даты начала размещения облигаций серии 01 – 24.06.2021 г.</w:t>
            </w:r>
          </w:p>
          <w:p w:rsidR="005D2677" w:rsidRPr="005D2677" w:rsidRDefault="005D2677" w:rsidP="009B6036">
            <w:pPr>
              <w:widowControl/>
              <w:spacing w:before="0" w:after="0"/>
              <w:jc w:val="both"/>
              <w:rPr>
                <w:rFonts w:eastAsiaTheme="minorHAnsi"/>
                <w:b/>
                <w:bCs/>
                <w:sz w:val="24"/>
                <w:szCs w:val="24"/>
                <w:lang w:eastAsia="en-US"/>
              </w:rPr>
            </w:pPr>
          </w:p>
        </w:tc>
      </w:tr>
      <w:tr w:rsidR="005D2677" w:rsidRPr="005D2677" w:rsidTr="00636E79">
        <w:tc>
          <w:tcPr>
            <w:tcW w:w="4954"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Адрес страницы в сети Интернет, на которой опубликован текст решения о выпуске ценных бумаг и проспекта ценных бумаг (при его наличии)</w:t>
            </w:r>
          </w:p>
        </w:tc>
        <w:tc>
          <w:tcPr>
            <w:tcW w:w="4828" w:type="dxa"/>
            <w:tcBorders>
              <w:top w:val="single" w:sz="4" w:space="0" w:color="auto"/>
              <w:left w:val="single" w:sz="4" w:space="0" w:color="auto"/>
              <w:bottom w:val="single" w:sz="4" w:space="0" w:color="auto"/>
              <w:right w:val="single" w:sz="4" w:space="0" w:color="auto"/>
            </w:tcBorders>
          </w:tcPr>
          <w:p w:rsidR="005D2677" w:rsidRPr="005D2677" w:rsidRDefault="005D2677" w:rsidP="009B6036">
            <w:pPr>
              <w:ind w:left="200"/>
              <w:jc w:val="both"/>
              <w:rPr>
                <w:rFonts w:eastAsiaTheme="minorEastAsia"/>
                <w:sz w:val="24"/>
                <w:szCs w:val="24"/>
              </w:rPr>
            </w:pPr>
            <w:r w:rsidRPr="005D2677">
              <w:rPr>
                <w:rFonts w:eastAsiaTheme="minorEastAsia"/>
                <w:b/>
                <w:bCs/>
                <w:i/>
                <w:iCs/>
                <w:sz w:val="24"/>
                <w:szCs w:val="24"/>
              </w:rPr>
              <w:t>www.e-disclosure.ru/portal/company.aspx?id=35670</w:t>
            </w:r>
          </w:p>
          <w:p w:rsidR="005D2677" w:rsidRPr="005D2677" w:rsidRDefault="005D2677" w:rsidP="009B6036">
            <w:pPr>
              <w:ind w:left="200"/>
              <w:jc w:val="both"/>
              <w:rPr>
                <w:rFonts w:eastAsiaTheme="minorEastAsia"/>
                <w:sz w:val="24"/>
                <w:szCs w:val="24"/>
              </w:rPr>
            </w:pPr>
          </w:p>
          <w:p w:rsidR="005D2677" w:rsidRPr="005D2677" w:rsidRDefault="005D2677" w:rsidP="009B6036">
            <w:pPr>
              <w:widowControl/>
              <w:spacing w:before="0" w:after="0"/>
              <w:jc w:val="both"/>
              <w:rPr>
                <w:rFonts w:eastAsiaTheme="minorHAnsi"/>
                <w:b/>
                <w:bCs/>
                <w:sz w:val="24"/>
                <w:szCs w:val="24"/>
                <w:lang w:eastAsia="en-US"/>
              </w:rPr>
            </w:pPr>
          </w:p>
        </w:tc>
      </w:tr>
    </w:tbl>
    <w:p w:rsidR="005D2677" w:rsidRPr="005D2677" w:rsidRDefault="005D2677" w:rsidP="009B6036">
      <w:pPr>
        <w:widowControl/>
        <w:spacing w:before="0" w:after="0"/>
        <w:jc w:val="both"/>
        <w:rPr>
          <w:rFonts w:eastAsiaTheme="minorHAnsi"/>
          <w:b/>
          <w:bCs/>
          <w:sz w:val="24"/>
          <w:szCs w:val="24"/>
          <w:lang w:eastAsia="en-US"/>
        </w:rPr>
      </w:pPr>
    </w:p>
    <w:p w:rsidR="005D2677" w:rsidRPr="002A43D5" w:rsidRDefault="005D2677" w:rsidP="009B6036">
      <w:pPr>
        <w:ind w:left="200"/>
        <w:jc w:val="both"/>
        <w:rPr>
          <w:sz w:val="24"/>
          <w:szCs w:val="24"/>
        </w:rPr>
      </w:pPr>
    </w:p>
    <w:p w:rsidR="00C74EE5" w:rsidRPr="002A43D5" w:rsidRDefault="00C74EE5" w:rsidP="009B6036">
      <w:pPr>
        <w:ind w:left="200"/>
        <w:jc w:val="both"/>
        <w:rPr>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954"/>
        <w:gridCol w:w="4828"/>
      </w:tblGrid>
      <w:tr w:rsidR="00C74EE5" w:rsidRPr="005D2677" w:rsidTr="00636E79">
        <w:tc>
          <w:tcPr>
            <w:tcW w:w="4954"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Вид, серия (тип), форма и иные идентификационные признаки ценных бумаг</w:t>
            </w:r>
          </w:p>
        </w:tc>
        <w:tc>
          <w:tcPr>
            <w:tcW w:w="4828"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ind w:left="200"/>
              <w:jc w:val="both"/>
              <w:rPr>
                <w:sz w:val="24"/>
                <w:szCs w:val="24"/>
              </w:rPr>
            </w:pPr>
            <w:r w:rsidRPr="002A43D5">
              <w:rPr>
                <w:b/>
                <w:bCs/>
                <w:i/>
                <w:iCs/>
                <w:sz w:val="24"/>
                <w:szCs w:val="24"/>
              </w:rPr>
              <w:t>биржевые о</w:t>
            </w:r>
            <w:r w:rsidRPr="005D2677">
              <w:rPr>
                <w:b/>
                <w:bCs/>
                <w:i/>
                <w:iCs/>
                <w:sz w:val="24"/>
                <w:szCs w:val="24"/>
              </w:rPr>
              <w:t xml:space="preserve">блигации процентные неконвертируемые документарные на предъявителя с обязательным централизованным хранением серии </w:t>
            </w:r>
            <w:r w:rsidRPr="002A43D5">
              <w:rPr>
                <w:b/>
                <w:bCs/>
                <w:i/>
                <w:iCs/>
                <w:sz w:val="24"/>
                <w:szCs w:val="24"/>
              </w:rPr>
              <w:t>БО-П</w:t>
            </w:r>
            <w:r w:rsidRPr="005D2677">
              <w:rPr>
                <w:b/>
                <w:bCs/>
                <w:i/>
                <w:iCs/>
                <w:sz w:val="24"/>
                <w:szCs w:val="24"/>
              </w:rPr>
              <w:t>01 с возможностью досрочного погашения по усмотрению эмитента, международный код (номер) идентификации ценных бумаг (ISIN) RU000A0J</w:t>
            </w:r>
            <w:r w:rsidRPr="002A43D5">
              <w:rPr>
                <w:b/>
                <w:bCs/>
                <w:i/>
                <w:iCs/>
                <w:sz w:val="24"/>
                <w:szCs w:val="24"/>
              </w:rPr>
              <w:t>XQ51</w:t>
            </w:r>
          </w:p>
          <w:p w:rsidR="00C74EE5" w:rsidRPr="005D2677" w:rsidRDefault="00C74EE5" w:rsidP="009B6036">
            <w:pPr>
              <w:widowControl/>
              <w:spacing w:before="0" w:after="0"/>
              <w:jc w:val="both"/>
              <w:rPr>
                <w:rFonts w:eastAsiaTheme="minorHAnsi"/>
                <w:b/>
                <w:bCs/>
                <w:sz w:val="24"/>
                <w:szCs w:val="24"/>
                <w:lang w:eastAsia="en-US"/>
              </w:rPr>
            </w:pPr>
          </w:p>
        </w:tc>
      </w:tr>
      <w:tr w:rsidR="00C74EE5" w:rsidRPr="005D2677" w:rsidTr="00636E79">
        <w:tc>
          <w:tcPr>
            <w:tcW w:w="4954"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Государственный регистрационный номер выпуска ценных бумаг и дата его государственной регистрации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ind w:left="200"/>
              <w:jc w:val="both"/>
              <w:rPr>
                <w:rFonts w:eastAsiaTheme="minorEastAsia"/>
                <w:b/>
                <w:i/>
                <w:sz w:val="24"/>
                <w:szCs w:val="24"/>
              </w:rPr>
            </w:pPr>
            <w:r w:rsidRPr="005D2677">
              <w:rPr>
                <w:rFonts w:eastAsiaTheme="minorEastAsia"/>
                <w:b/>
                <w:bCs/>
                <w:i/>
                <w:iCs/>
                <w:sz w:val="24"/>
                <w:szCs w:val="24"/>
              </w:rPr>
              <w:t xml:space="preserve"> 4</w:t>
            </w:r>
            <w:r w:rsidRPr="002A43D5">
              <w:rPr>
                <w:rFonts w:eastAsiaTheme="minorEastAsia"/>
                <w:b/>
                <w:bCs/>
                <w:i/>
                <w:iCs/>
                <w:sz w:val="24"/>
                <w:szCs w:val="24"/>
              </w:rPr>
              <w:t>В02</w:t>
            </w:r>
            <w:r w:rsidRPr="005D2677">
              <w:rPr>
                <w:rFonts w:eastAsiaTheme="minorEastAsia"/>
                <w:b/>
                <w:bCs/>
                <w:i/>
                <w:iCs/>
                <w:sz w:val="24"/>
                <w:szCs w:val="24"/>
              </w:rPr>
              <w:t>-01-82416-Н</w:t>
            </w:r>
            <w:r w:rsidRPr="002A43D5">
              <w:rPr>
                <w:rFonts w:eastAsiaTheme="minorEastAsia"/>
                <w:b/>
                <w:bCs/>
                <w:i/>
                <w:iCs/>
                <w:sz w:val="24"/>
                <w:szCs w:val="24"/>
              </w:rPr>
              <w:t>-001Р</w:t>
            </w:r>
            <w:r w:rsidRPr="005D2677">
              <w:rPr>
                <w:rFonts w:eastAsiaTheme="minorEastAsia"/>
                <w:sz w:val="24"/>
                <w:szCs w:val="24"/>
              </w:rPr>
              <w:t xml:space="preserve"> от </w:t>
            </w:r>
            <w:r w:rsidR="003C626D" w:rsidRPr="002A43D5">
              <w:rPr>
                <w:rFonts w:eastAsiaTheme="minorEastAsia"/>
                <w:sz w:val="24"/>
                <w:szCs w:val="24"/>
              </w:rPr>
              <w:t xml:space="preserve"> </w:t>
            </w:r>
            <w:r w:rsidR="003C626D" w:rsidRPr="002A43D5">
              <w:rPr>
                <w:rFonts w:eastAsiaTheme="minorEastAsia"/>
                <w:b/>
                <w:i/>
                <w:sz w:val="24"/>
                <w:szCs w:val="24"/>
              </w:rPr>
              <w:t>27.</w:t>
            </w:r>
            <w:r w:rsidRPr="005D2677">
              <w:rPr>
                <w:rFonts w:eastAsiaTheme="minorEastAsia"/>
                <w:b/>
                <w:bCs/>
                <w:i/>
                <w:iCs/>
                <w:sz w:val="24"/>
                <w:szCs w:val="24"/>
              </w:rPr>
              <w:t>.1</w:t>
            </w:r>
            <w:r w:rsidR="003C626D" w:rsidRPr="002A43D5">
              <w:rPr>
                <w:rFonts w:eastAsiaTheme="minorEastAsia"/>
                <w:b/>
                <w:bCs/>
                <w:i/>
                <w:iCs/>
                <w:sz w:val="24"/>
                <w:szCs w:val="24"/>
              </w:rPr>
              <w:t>0</w:t>
            </w:r>
            <w:r w:rsidRPr="005D2677">
              <w:rPr>
                <w:rFonts w:eastAsiaTheme="minorEastAsia"/>
                <w:b/>
                <w:bCs/>
                <w:i/>
                <w:iCs/>
                <w:sz w:val="24"/>
                <w:szCs w:val="24"/>
              </w:rPr>
              <w:t>.201</w:t>
            </w:r>
            <w:r w:rsidR="003C626D" w:rsidRPr="002A43D5">
              <w:rPr>
                <w:rFonts w:eastAsiaTheme="minorEastAsia"/>
                <w:b/>
                <w:bCs/>
                <w:i/>
                <w:iCs/>
                <w:sz w:val="24"/>
                <w:szCs w:val="24"/>
              </w:rPr>
              <w:t>7</w:t>
            </w:r>
          </w:p>
          <w:p w:rsidR="00C74EE5" w:rsidRPr="005D2677" w:rsidRDefault="00C74EE5" w:rsidP="009B6036">
            <w:pPr>
              <w:widowControl/>
              <w:spacing w:before="0" w:after="0"/>
              <w:jc w:val="both"/>
              <w:rPr>
                <w:rFonts w:eastAsiaTheme="minorHAnsi"/>
                <w:b/>
                <w:bCs/>
                <w:sz w:val="24"/>
                <w:szCs w:val="24"/>
                <w:lang w:eastAsia="en-US"/>
              </w:rPr>
            </w:pPr>
          </w:p>
        </w:tc>
      </w:tr>
      <w:tr w:rsidR="00C74EE5" w:rsidRPr="005D2677" w:rsidTr="00636E79">
        <w:tc>
          <w:tcPr>
            <w:tcW w:w="4954"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Регистрирующий орган, осуществивший государственную регистрацию выпуска ценных бумаг (организация, присвоившая выпуску ценных бумаг идентификационный номер,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ind w:left="200"/>
              <w:jc w:val="both"/>
              <w:rPr>
                <w:rFonts w:eastAsiaTheme="minorEastAsia"/>
                <w:sz w:val="24"/>
                <w:szCs w:val="24"/>
              </w:rPr>
            </w:pPr>
            <w:r w:rsidRPr="005D2677">
              <w:rPr>
                <w:rFonts w:eastAsiaTheme="minorEastAsia"/>
                <w:b/>
                <w:bCs/>
                <w:i/>
                <w:iCs/>
                <w:sz w:val="24"/>
                <w:szCs w:val="24"/>
              </w:rPr>
              <w:t>Центральный банк Российской Федерации</w:t>
            </w:r>
          </w:p>
          <w:p w:rsidR="00C74EE5" w:rsidRPr="005D2677" w:rsidRDefault="00C74EE5" w:rsidP="009B6036">
            <w:pPr>
              <w:widowControl/>
              <w:spacing w:before="0" w:after="0"/>
              <w:jc w:val="both"/>
              <w:rPr>
                <w:rFonts w:eastAsiaTheme="minorHAnsi"/>
                <w:b/>
                <w:bCs/>
                <w:sz w:val="24"/>
                <w:szCs w:val="24"/>
                <w:lang w:eastAsia="en-US"/>
              </w:rPr>
            </w:pPr>
          </w:p>
        </w:tc>
      </w:tr>
      <w:tr w:rsidR="00C74EE5" w:rsidRPr="005D2677" w:rsidTr="00636E79">
        <w:tc>
          <w:tcPr>
            <w:tcW w:w="4954"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Количество ценных бумаг выпуска</w:t>
            </w:r>
          </w:p>
        </w:tc>
        <w:tc>
          <w:tcPr>
            <w:tcW w:w="4828"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ind w:left="200"/>
              <w:jc w:val="both"/>
              <w:rPr>
                <w:rFonts w:eastAsiaTheme="minorEastAsia"/>
                <w:sz w:val="24"/>
                <w:szCs w:val="24"/>
              </w:rPr>
            </w:pPr>
            <w:r w:rsidRPr="005D2677">
              <w:rPr>
                <w:rFonts w:eastAsiaTheme="minorEastAsia"/>
                <w:b/>
                <w:bCs/>
                <w:i/>
                <w:iCs/>
                <w:sz w:val="24"/>
                <w:szCs w:val="24"/>
              </w:rPr>
              <w:t>3 000 000</w:t>
            </w:r>
          </w:p>
          <w:p w:rsidR="00C74EE5" w:rsidRPr="005D2677" w:rsidRDefault="00C74EE5" w:rsidP="009B6036">
            <w:pPr>
              <w:widowControl/>
              <w:spacing w:before="0" w:after="0"/>
              <w:jc w:val="both"/>
              <w:rPr>
                <w:rFonts w:eastAsiaTheme="minorHAnsi"/>
                <w:b/>
                <w:bCs/>
                <w:sz w:val="24"/>
                <w:szCs w:val="24"/>
                <w:lang w:eastAsia="en-US"/>
              </w:rPr>
            </w:pPr>
          </w:p>
        </w:tc>
      </w:tr>
      <w:tr w:rsidR="00C74EE5" w:rsidRPr="005D2677" w:rsidTr="00636E79">
        <w:tc>
          <w:tcPr>
            <w:tcW w:w="4954"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lastRenderedPageBreak/>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w:t>
            </w:r>
          </w:p>
        </w:tc>
        <w:tc>
          <w:tcPr>
            <w:tcW w:w="4828"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ind w:left="200"/>
              <w:jc w:val="both"/>
              <w:rPr>
                <w:rFonts w:eastAsiaTheme="minorEastAsia"/>
                <w:sz w:val="24"/>
                <w:szCs w:val="24"/>
              </w:rPr>
            </w:pPr>
            <w:r w:rsidRPr="005D2677">
              <w:rPr>
                <w:rFonts w:eastAsiaTheme="minorEastAsia"/>
                <w:b/>
                <w:bCs/>
                <w:i/>
                <w:iCs/>
                <w:sz w:val="24"/>
                <w:szCs w:val="24"/>
              </w:rPr>
              <w:t>3 000 000 000</w:t>
            </w:r>
          </w:p>
          <w:p w:rsidR="00C74EE5" w:rsidRPr="005D2677" w:rsidRDefault="00C74EE5" w:rsidP="009B6036">
            <w:pPr>
              <w:widowControl/>
              <w:spacing w:before="0" w:after="0"/>
              <w:jc w:val="both"/>
              <w:rPr>
                <w:rFonts w:eastAsiaTheme="minorHAnsi"/>
                <w:b/>
                <w:bCs/>
                <w:sz w:val="24"/>
                <w:szCs w:val="24"/>
                <w:lang w:eastAsia="en-US"/>
              </w:rPr>
            </w:pPr>
          </w:p>
        </w:tc>
      </w:tr>
      <w:tr w:rsidR="00C74EE5" w:rsidRPr="005D2677" w:rsidTr="00636E79">
        <w:tc>
          <w:tcPr>
            <w:tcW w:w="4954"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Состояние ценных бумаг выпуска (размещение не началось; размещаются; размещение завершено; находятся в обращении)</w:t>
            </w:r>
          </w:p>
        </w:tc>
        <w:tc>
          <w:tcPr>
            <w:tcW w:w="4828"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ind w:left="200"/>
              <w:jc w:val="both"/>
              <w:rPr>
                <w:rFonts w:eastAsiaTheme="minorEastAsia"/>
                <w:sz w:val="24"/>
                <w:szCs w:val="24"/>
              </w:rPr>
            </w:pPr>
            <w:r w:rsidRPr="005D2677">
              <w:rPr>
                <w:rFonts w:eastAsiaTheme="minorEastAsia"/>
                <w:b/>
                <w:bCs/>
                <w:i/>
                <w:iCs/>
                <w:sz w:val="24"/>
                <w:szCs w:val="24"/>
              </w:rPr>
              <w:t>размещение завершено</w:t>
            </w:r>
          </w:p>
          <w:p w:rsidR="00C74EE5" w:rsidRPr="005D2677" w:rsidRDefault="00C74EE5" w:rsidP="009B6036">
            <w:pPr>
              <w:widowControl/>
              <w:spacing w:before="0" w:after="0"/>
              <w:jc w:val="both"/>
              <w:rPr>
                <w:rFonts w:eastAsiaTheme="minorHAnsi"/>
                <w:b/>
                <w:bCs/>
                <w:sz w:val="24"/>
                <w:szCs w:val="24"/>
                <w:lang w:eastAsia="en-US"/>
              </w:rPr>
            </w:pPr>
          </w:p>
        </w:tc>
      </w:tr>
      <w:tr w:rsidR="00C74EE5" w:rsidRPr="005D2677" w:rsidTr="00636E79">
        <w:tc>
          <w:tcPr>
            <w:tcW w:w="4954"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Дата государственной регистрации отчета об итогах выпуска ценных бумаг (дата представления уведомления об итогах выпуска ценных бумаг)</w:t>
            </w:r>
          </w:p>
        </w:tc>
        <w:tc>
          <w:tcPr>
            <w:tcW w:w="4828" w:type="dxa"/>
            <w:tcBorders>
              <w:top w:val="single" w:sz="4" w:space="0" w:color="auto"/>
              <w:left w:val="single" w:sz="4" w:space="0" w:color="auto"/>
              <w:bottom w:val="single" w:sz="4" w:space="0" w:color="auto"/>
              <w:right w:val="single" w:sz="4" w:space="0" w:color="auto"/>
            </w:tcBorders>
          </w:tcPr>
          <w:p w:rsidR="00C74EE5" w:rsidRPr="005D2677" w:rsidRDefault="005F6666" w:rsidP="009B6036">
            <w:pPr>
              <w:widowControl/>
              <w:spacing w:before="0" w:after="0"/>
              <w:jc w:val="both"/>
              <w:rPr>
                <w:rFonts w:eastAsiaTheme="minorHAnsi"/>
                <w:b/>
                <w:bCs/>
                <w:sz w:val="24"/>
                <w:szCs w:val="24"/>
                <w:lang w:eastAsia="en-US"/>
              </w:rPr>
            </w:pPr>
            <w:r w:rsidRPr="002A43D5">
              <w:rPr>
                <w:rFonts w:eastAsiaTheme="minorEastAsia"/>
                <w:b/>
                <w:i/>
                <w:sz w:val="24"/>
                <w:szCs w:val="24"/>
              </w:rPr>
              <w:t>27</w:t>
            </w:r>
            <w:r w:rsidR="00C74EE5" w:rsidRPr="005D2677">
              <w:rPr>
                <w:rFonts w:eastAsiaTheme="minorEastAsia"/>
                <w:b/>
                <w:i/>
                <w:sz w:val="24"/>
                <w:szCs w:val="24"/>
              </w:rPr>
              <w:t>.</w:t>
            </w:r>
            <w:r w:rsidRPr="002A43D5">
              <w:rPr>
                <w:rFonts w:eastAsiaTheme="minorEastAsia"/>
                <w:b/>
                <w:i/>
                <w:sz w:val="24"/>
                <w:szCs w:val="24"/>
              </w:rPr>
              <w:t>1</w:t>
            </w:r>
            <w:r w:rsidR="00C74EE5" w:rsidRPr="005D2677">
              <w:rPr>
                <w:rFonts w:eastAsiaTheme="minorEastAsia"/>
                <w:b/>
                <w:i/>
                <w:sz w:val="24"/>
                <w:szCs w:val="24"/>
              </w:rPr>
              <w:t>0.201</w:t>
            </w:r>
            <w:r w:rsidRPr="002A43D5">
              <w:rPr>
                <w:rFonts w:eastAsiaTheme="minorEastAsia"/>
                <w:b/>
                <w:i/>
                <w:sz w:val="24"/>
                <w:szCs w:val="24"/>
              </w:rPr>
              <w:t>7</w:t>
            </w:r>
          </w:p>
        </w:tc>
      </w:tr>
      <w:tr w:rsidR="00C74EE5" w:rsidRPr="005D2677" w:rsidTr="00636E79">
        <w:tc>
          <w:tcPr>
            <w:tcW w:w="4954"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Количество процентных (купонных) периодов, за которые осуществляется выплата доходов (купонов, процентов) по ценным бумагам выпуска (для облигаций)</w:t>
            </w:r>
          </w:p>
        </w:tc>
        <w:tc>
          <w:tcPr>
            <w:tcW w:w="4828"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ind w:left="200"/>
              <w:jc w:val="both"/>
              <w:rPr>
                <w:rFonts w:eastAsiaTheme="minorEastAsia"/>
                <w:sz w:val="24"/>
                <w:szCs w:val="24"/>
              </w:rPr>
            </w:pPr>
          </w:p>
          <w:p w:rsidR="00C74EE5" w:rsidRPr="005D2677" w:rsidRDefault="005F6666" w:rsidP="009B6036">
            <w:pPr>
              <w:widowControl/>
              <w:spacing w:before="0" w:after="0"/>
              <w:jc w:val="both"/>
              <w:rPr>
                <w:rFonts w:eastAsiaTheme="minorHAnsi"/>
                <w:b/>
                <w:bCs/>
                <w:sz w:val="24"/>
                <w:szCs w:val="24"/>
                <w:lang w:eastAsia="en-US"/>
              </w:rPr>
            </w:pPr>
            <w:r w:rsidRPr="002A43D5">
              <w:rPr>
                <w:rFonts w:eastAsiaTheme="minorHAnsi"/>
                <w:b/>
                <w:bCs/>
                <w:sz w:val="24"/>
                <w:szCs w:val="24"/>
                <w:lang w:eastAsia="en-US"/>
              </w:rPr>
              <w:t>14</w:t>
            </w:r>
          </w:p>
        </w:tc>
      </w:tr>
      <w:tr w:rsidR="00C74EE5" w:rsidRPr="005D2677" w:rsidTr="00636E79">
        <w:tc>
          <w:tcPr>
            <w:tcW w:w="4954"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Срок (дата) погашения ценных бумаг выпуска</w:t>
            </w:r>
          </w:p>
        </w:tc>
        <w:tc>
          <w:tcPr>
            <w:tcW w:w="4828" w:type="dxa"/>
            <w:tcBorders>
              <w:top w:val="single" w:sz="4" w:space="0" w:color="auto"/>
              <w:left w:val="single" w:sz="4" w:space="0" w:color="auto"/>
              <w:bottom w:val="single" w:sz="4" w:space="0" w:color="auto"/>
              <w:right w:val="single" w:sz="4" w:space="0" w:color="auto"/>
            </w:tcBorders>
          </w:tcPr>
          <w:p w:rsidR="005F6666" w:rsidRPr="002A43D5" w:rsidRDefault="005F6666" w:rsidP="009B6036">
            <w:pPr>
              <w:ind w:left="200"/>
              <w:jc w:val="both"/>
              <w:rPr>
                <w:rFonts w:eastAsiaTheme="minorEastAsia"/>
                <w:b/>
                <w:bCs/>
                <w:i/>
                <w:iCs/>
                <w:sz w:val="24"/>
                <w:szCs w:val="24"/>
              </w:rPr>
            </w:pPr>
            <w:r w:rsidRPr="002A43D5">
              <w:rPr>
                <w:rStyle w:val="Subst"/>
                <w:sz w:val="24"/>
                <w:szCs w:val="24"/>
              </w:rPr>
              <w:t xml:space="preserve">Облигации погашаются в 2 </w:t>
            </w:r>
            <w:r w:rsidR="009B6036" w:rsidRPr="002A43D5">
              <w:rPr>
                <w:rStyle w:val="Subst"/>
                <w:sz w:val="24"/>
                <w:szCs w:val="24"/>
              </w:rPr>
              <w:t>548 (Д</w:t>
            </w:r>
            <w:r w:rsidRPr="002A43D5">
              <w:rPr>
                <w:rStyle w:val="Subst"/>
                <w:sz w:val="24"/>
                <w:szCs w:val="24"/>
              </w:rPr>
              <w:t xml:space="preserve">ве тысячи </w:t>
            </w:r>
            <w:r w:rsidR="002A43D5" w:rsidRPr="002A43D5">
              <w:rPr>
                <w:rStyle w:val="Subst"/>
                <w:sz w:val="24"/>
                <w:szCs w:val="24"/>
              </w:rPr>
              <w:t>пятьсот сорок восьмой</w:t>
            </w:r>
            <w:r w:rsidRPr="002A43D5">
              <w:rPr>
                <w:rStyle w:val="Subst"/>
                <w:sz w:val="24"/>
                <w:szCs w:val="24"/>
              </w:rPr>
              <w:t>) день с даты начала размещения облигаций серии БО-П01– 19.04.2024</w:t>
            </w:r>
          </w:p>
          <w:p w:rsidR="005F6666" w:rsidRPr="002A43D5" w:rsidRDefault="005F6666" w:rsidP="009B6036">
            <w:pPr>
              <w:ind w:left="200"/>
              <w:jc w:val="both"/>
              <w:rPr>
                <w:rFonts w:eastAsiaTheme="minorEastAsia"/>
                <w:b/>
                <w:bCs/>
                <w:i/>
                <w:iCs/>
                <w:sz w:val="24"/>
                <w:szCs w:val="24"/>
              </w:rPr>
            </w:pPr>
          </w:p>
          <w:p w:rsidR="00C74EE5" w:rsidRPr="005D2677" w:rsidRDefault="00C74EE5" w:rsidP="009B6036">
            <w:pPr>
              <w:ind w:left="200"/>
              <w:jc w:val="both"/>
              <w:rPr>
                <w:rFonts w:eastAsiaTheme="minorHAnsi"/>
                <w:b/>
                <w:bCs/>
                <w:sz w:val="24"/>
                <w:szCs w:val="24"/>
                <w:lang w:eastAsia="en-US"/>
              </w:rPr>
            </w:pPr>
          </w:p>
        </w:tc>
      </w:tr>
      <w:tr w:rsidR="00C74EE5" w:rsidRPr="005D2677" w:rsidTr="00636E79">
        <w:tc>
          <w:tcPr>
            <w:tcW w:w="4954"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Адрес страницы в сети Интернет, на которой опубликован текст решения о выпуске ценных бумаг и проспекта ценных бумаг (при его наличии)</w:t>
            </w:r>
          </w:p>
        </w:tc>
        <w:tc>
          <w:tcPr>
            <w:tcW w:w="4828" w:type="dxa"/>
            <w:tcBorders>
              <w:top w:val="single" w:sz="4" w:space="0" w:color="auto"/>
              <w:left w:val="single" w:sz="4" w:space="0" w:color="auto"/>
              <w:bottom w:val="single" w:sz="4" w:space="0" w:color="auto"/>
              <w:right w:val="single" w:sz="4" w:space="0" w:color="auto"/>
            </w:tcBorders>
          </w:tcPr>
          <w:p w:rsidR="00C74EE5" w:rsidRPr="005D2677" w:rsidRDefault="00C74EE5" w:rsidP="009B6036">
            <w:pPr>
              <w:ind w:left="200"/>
              <w:jc w:val="both"/>
              <w:rPr>
                <w:rFonts w:eastAsiaTheme="minorEastAsia"/>
                <w:sz w:val="24"/>
                <w:szCs w:val="24"/>
              </w:rPr>
            </w:pPr>
            <w:r w:rsidRPr="005D2677">
              <w:rPr>
                <w:rFonts w:eastAsiaTheme="minorEastAsia"/>
                <w:b/>
                <w:bCs/>
                <w:i/>
                <w:iCs/>
                <w:sz w:val="24"/>
                <w:szCs w:val="24"/>
              </w:rPr>
              <w:t>www.e-disclosure.ru/portal/company.aspx?id=35670</w:t>
            </w:r>
          </w:p>
          <w:p w:rsidR="00C74EE5" w:rsidRPr="005D2677" w:rsidRDefault="00C74EE5" w:rsidP="009B6036">
            <w:pPr>
              <w:ind w:left="200"/>
              <w:jc w:val="both"/>
              <w:rPr>
                <w:rFonts w:eastAsiaTheme="minorEastAsia"/>
                <w:sz w:val="24"/>
                <w:szCs w:val="24"/>
              </w:rPr>
            </w:pPr>
          </w:p>
          <w:p w:rsidR="00C74EE5" w:rsidRPr="005D2677" w:rsidRDefault="00C74EE5" w:rsidP="009B6036">
            <w:pPr>
              <w:widowControl/>
              <w:spacing w:before="0" w:after="0"/>
              <w:jc w:val="both"/>
              <w:rPr>
                <w:rFonts w:eastAsiaTheme="minorHAnsi"/>
                <w:b/>
                <w:bCs/>
                <w:sz w:val="24"/>
                <w:szCs w:val="24"/>
                <w:lang w:eastAsia="en-US"/>
              </w:rPr>
            </w:pPr>
          </w:p>
        </w:tc>
      </w:tr>
    </w:tbl>
    <w:p w:rsidR="00C74EE5" w:rsidRPr="002A43D5" w:rsidRDefault="00C74EE5" w:rsidP="009B6036">
      <w:pPr>
        <w:widowControl/>
        <w:spacing w:before="0" w:after="0"/>
        <w:jc w:val="both"/>
        <w:rPr>
          <w:rFonts w:eastAsiaTheme="minorHAnsi"/>
          <w:b/>
          <w:bCs/>
          <w:sz w:val="24"/>
          <w:szCs w:val="24"/>
          <w:lang w:eastAsia="en-US"/>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954"/>
        <w:gridCol w:w="4828"/>
      </w:tblGrid>
      <w:tr w:rsidR="00690B85" w:rsidRPr="005D2677" w:rsidTr="00636E79">
        <w:tc>
          <w:tcPr>
            <w:tcW w:w="4954"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Вид, серия (тип), форма и иные идентификационные признаки ценных бумаг</w:t>
            </w:r>
          </w:p>
        </w:tc>
        <w:tc>
          <w:tcPr>
            <w:tcW w:w="4828"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ind w:left="200"/>
              <w:jc w:val="both"/>
              <w:rPr>
                <w:sz w:val="24"/>
                <w:szCs w:val="24"/>
              </w:rPr>
            </w:pPr>
            <w:r w:rsidRPr="002A43D5">
              <w:rPr>
                <w:b/>
                <w:bCs/>
                <w:i/>
                <w:iCs/>
                <w:sz w:val="24"/>
                <w:szCs w:val="24"/>
              </w:rPr>
              <w:t>биржевые о</w:t>
            </w:r>
            <w:r w:rsidRPr="005D2677">
              <w:rPr>
                <w:b/>
                <w:bCs/>
                <w:i/>
                <w:iCs/>
                <w:sz w:val="24"/>
                <w:szCs w:val="24"/>
              </w:rPr>
              <w:t xml:space="preserve">блигации процентные неконвертируемые документарные на предъявителя с обязательным централизованным хранением серии </w:t>
            </w:r>
            <w:r w:rsidRPr="002A43D5">
              <w:rPr>
                <w:b/>
                <w:bCs/>
                <w:i/>
                <w:iCs/>
                <w:sz w:val="24"/>
                <w:szCs w:val="24"/>
              </w:rPr>
              <w:t>БО-П</w:t>
            </w:r>
            <w:r w:rsidRPr="005D2677">
              <w:rPr>
                <w:b/>
                <w:bCs/>
                <w:i/>
                <w:iCs/>
                <w:sz w:val="24"/>
                <w:szCs w:val="24"/>
              </w:rPr>
              <w:t>0</w:t>
            </w:r>
            <w:r w:rsidRPr="002A43D5">
              <w:rPr>
                <w:b/>
                <w:bCs/>
                <w:i/>
                <w:iCs/>
                <w:sz w:val="24"/>
                <w:szCs w:val="24"/>
              </w:rPr>
              <w:t>2</w:t>
            </w:r>
            <w:r w:rsidRPr="005D2677">
              <w:rPr>
                <w:b/>
                <w:bCs/>
                <w:i/>
                <w:iCs/>
                <w:sz w:val="24"/>
                <w:szCs w:val="24"/>
              </w:rPr>
              <w:t xml:space="preserve"> с возможностью досрочного погашения по усмотрению эмитента, международный код (номер) идентификации ценных бумаг (ISIN) </w:t>
            </w:r>
            <w:r w:rsidRPr="002A43D5">
              <w:rPr>
                <w:b/>
                <w:bCs/>
                <w:i/>
                <w:iCs/>
                <w:sz w:val="24"/>
                <w:szCs w:val="24"/>
              </w:rPr>
              <w:t>не присвоен</w:t>
            </w:r>
          </w:p>
          <w:p w:rsidR="00690B85" w:rsidRPr="005D2677" w:rsidRDefault="00690B85" w:rsidP="009B6036">
            <w:pPr>
              <w:widowControl/>
              <w:spacing w:before="0" w:after="0"/>
              <w:jc w:val="both"/>
              <w:rPr>
                <w:rFonts w:eastAsiaTheme="minorHAnsi"/>
                <w:b/>
                <w:bCs/>
                <w:sz w:val="24"/>
                <w:szCs w:val="24"/>
                <w:lang w:eastAsia="en-US"/>
              </w:rPr>
            </w:pPr>
          </w:p>
        </w:tc>
      </w:tr>
      <w:tr w:rsidR="00690B85" w:rsidRPr="005D2677" w:rsidTr="00636E79">
        <w:tc>
          <w:tcPr>
            <w:tcW w:w="4954"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 xml:space="preserve">Государственный регистрационный номер выпуска ценных бумаг и дата его государственной регистрации (идентификационный номер выпуска и </w:t>
            </w:r>
            <w:r w:rsidRPr="005D2677">
              <w:rPr>
                <w:rFonts w:eastAsiaTheme="minorHAnsi"/>
                <w:b/>
                <w:bCs/>
                <w:sz w:val="24"/>
                <w:szCs w:val="24"/>
                <w:lang w:eastAsia="en-US"/>
              </w:rPr>
              <w:lastRenderedPageBreak/>
              <w:t>дата его присвоения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ind w:left="200"/>
              <w:jc w:val="both"/>
              <w:rPr>
                <w:rFonts w:eastAsiaTheme="minorEastAsia"/>
                <w:b/>
                <w:i/>
                <w:sz w:val="24"/>
                <w:szCs w:val="24"/>
              </w:rPr>
            </w:pPr>
            <w:r w:rsidRPr="005D2677">
              <w:rPr>
                <w:rFonts w:eastAsiaTheme="minorEastAsia"/>
                <w:b/>
                <w:bCs/>
                <w:i/>
                <w:iCs/>
                <w:sz w:val="24"/>
                <w:szCs w:val="24"/>
              </w:rPr>
              <w:lastRenderedPageBreak/>
              <w:t xml:space="preserve"> 4</w:t>
            </w:r>
            <w:r w:rsidRPr="002A43D5">
              <w:rPr>
                <w:rFonts w:eastAsiaTheme="minorEastAsia"/>
                <w:b/>
                <w:bCs/>
                <w:i/>
                <w:iCs/>
                <w:sz w:val="24"/>
                <w:szCs w:val="24"/>
              </w:rPr>
              <w:t>В02</w:t>
            </w:r>
            <w:r w:rsidRPr="005D2677">
              <w:rPr>
                <w:rFonts w:eastAsiaTheme="minorEastAsia"/>
                <w:b/>
                <w:bCs/>
                <w:i/>
                <w:iCs/>
                <w:sz w:val="24"/>
                <w:szCs w:val="24"/>
              </w:rPr>
              <w:t>-0</w:t>
            </w:r>
            <w:r w:rsidR="00CF00B5" w:rsidRPr="002A43D5">
              <w:rPr>
                <w:rFonts w:eastAsiaTheme="minorEastAsia"/>
                <w:b/>
                <w:bCs/>
                <w:i/>
                <w:iCs/>
                <w:sz w:val="24"/>
                <w:szCs w:val="24"/>
              </w:rPr>
              <w:t>2</w:t>
            </w:r>
            <w:r w:rsidRPr="005D2677">
              <w:rPr>
                <w:rFonts w:eastAsiaTheme="minorEastAsia"/>
                <w:b/>
                <w:bCs/>
                <w:i/>
                <w:iCs/>
                <w:sz w:val="24"/>
                <w:szCs w:val="24"/>
              </w:rPr>
              <w:t>-82416-Н</w:t>
            </w:r>
            <w:r w:rsidRPr="002A43D5">
              <w:rPr>
                <w:rFonts w:eastAsiaTheme="minorEastAsia"/>
                <w:b/>
                <w:bCs/>
                <w:i/>
                <w:iCs/>
                <w:sz w:val="24"/>
                <w:szCs w:val="24"/>
              </w:rPr>
              <w:t>-001Р</w:t>
            </w:r>
            <w:r w:rsidRPr="005D2677">
              <w:rPr>
                <w:rFonts w:eastAsiaTheme="minorEastAsia"/>
                <w:sz w:val="24"/>
                <w:szCs w:val="24"/>
              </w:rPr>
              <w:t xml:space="preserve"> от </w:t>
            </w:r>
            <w:r w:rsidRPr="002A43D5">
              <w:rPr>
                <w:rFonts w:eastAsiaTheme="minorEastAsia"/>
                <w:sz w:val="24"/>
                <w:szCs w:val="24"/>
              </w:rPr>
              <w:t xml:space="preserve"> </w:t>
            </w:r>
            <w:r w:rsidRPr="002A43D5">
              <w:rPr>
                <w:rFonts w:eastAsiaTheme="minorEastAsia"/>
                <w:b/>
                <w:i/>
                <w:sz w:val="24"/>
                <w:szCs w:val="24"/>
              </w:rPr>
              <w:t>2</w:t>
            </w:r>
            <w:r w:rsidR="00CF00B5" w:rsidRPr="002A43D5">
              <w:rPr>
                <w:rFonts w:eastAsiaTheme="minorEastAsia"/>
                <w:b/>
                <w:i/>
                <w:sz w:val="24"/>
                <w:szCs w:val="24"/>
              </w:rPr>
              <w:t>4</w:t>
            </w:r>
            <w:r w:rsidRPr="002A43D5">
              <w:rPr>
                <w:rFonts w:eastAsiaTheme="minorEastAsia"/>
                <w:b/>
                <w:i/>
                <w:sz w:val="24"/>
                <w:szCs w:val="24"/>
              </w:rPr>
              <w:t>.</w:t>
            </w:r>
            <w:r w:rsidRPr="005D2677">
              <w:rPr>
                <w:rFonts w:eastAsiaTheme="minorEastAsia"/>
                <w:b/>
                <w:bCs/>
                <w:i/>
                <w:iCs/>
                <w:sz w:val="24"/>
                <w:szCs w:val="24"/>
              </w:rPr>
              <w:t>.</w:t>
            </w:r>
            <w:r w:rsidRPr="002A43D5">
              <w:rPr>
                <w:rFonts w:eastAsiaTheme="minorEastAsia"/>
                <w:b/>
                <w:bCs/>
                <w:i/>
                <w:iCs/>
                <w:sz w:val="24"/>
                <w:szCs w:val="24"/>
              </w:rPr>
              <w:t>0</w:t>
            </w:r>
            <w:r w:rsidR="00CF00B5" w:rsidRPr="002A43D5">
              <w:rPr>
                <w:rFonts w:eastAsiaTheme="minorEastAsia"/>
                <w:b/>
                <w:bCs/>
                <w:i/>
                <w:iCs/>
                <w:sz w:val="24"/>
                <w:szCs w:val="24"/>
              </w:rPr>
              <w:t>4</w:t>
            </w:r>
            <w:r w:rsidRPr="005D2677">
              <w:rPr>
                <w:rFonts w:eastAsiaTheme="minorEastAsia"/>
                <w:b/>
                <w:bCs/>
                <w:i/>
                <w:iCs/>
                <w:sz w:val="24"/>
                <w:szCs w:val="24"/>
              </w:rPr>
              <w:t>.201</w:t>
            </w:r>
            <w:r w:rsidR="00CF00B5" w:rsidRPr="002A43D5">
              <w:rPr>
                <w:rFonts w:eastAsiaTheme="minorEastAsia"/>
                <w:b/>
                <w:bCs/>
                <w:i/>
                <w:iCs/>
                <w:sz w:val="24"/>
                <w:szCs w:val="24"/>
              </w:rPr>
              <w:t>8</w:t>
            </w:r>
          </w:p>
          <w:p w:rsidR="00690B85" w:rsidRPr="005D2677" w:rsidRDefault="00690B85" w:rsidP="009B6036">
            <w:pPr>
              <w:widowControl/>
              <w:spacing w:before="0" w:after="0"/>
              <w:jc w:val="both"/>
              <w:rPr>
                <w:rFonts w:eastAsiaTheme="minorHAnsi"/>
                <w:b/>
                <w:bCs/>
                <w:sz w:val="24"/>
                <w:szCs w:val="24"/>
                <w:lang w:eastAsia="en-US"/>
              </w:rPr>
            </w:pPr>
          </w:p>
        </w:tc>
      </w:tr>
      <w:tr w:rsidR="00690B85" w:rsidRPr="005D2677" w:rsidTr="00636E79">
        <w:tc>
          <w:tcPr>
            <w:tcW w:w="4954"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lastRenderedPageBreak/>
              <w:t>Регистрирующий орган, осуществивший государственную регистрацию выпуска ценных бумаг (организация, присвоившая выпуску ценных бумаг идентификационный номер,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ind w:left="200"/>
              <w:jc w:val="both"/>
              <w:rPr>
                <w:rFonts w:eastAsiaTheme="minorEastAsia"/>
                <w:sz w:val="24"/>
                <w:szCs w:val="24"/>
              </w:rPr>
            </w:pPr>
            <w:r w:rsidRPr="005D2677">
              <w:rPr>
                <w:rFonts w:eastAsiaTheme="minorEastAsia"/>
                <w:b/>
                <w:bCs/>
                <w:i/>
                <w:iCs/>
                <w:sz w:val="24"/>
                <w:szCs w:val="24"/>
              </w:rPr>
              <w:t>Центральный банк Российской Федерации</w:t>
            </w:r>
          </w:p>
          <w:p w:rsidR="00690B85" w:rsidRPr="005D2677" w:rsidRDefault="00690B85" w:rsidP="009B6036">
            <w:pPr>
              <w:widowControl/>
              <w:spacing w:before="0" w:after="0"/>
              <w:jc w:val="both"/>
              <w:rPr>
                <w:rFonts w:eastAsiaTheme="minorHAnsi"/>
                <w:b/>
                <w:bCs/>
                <w:sz w:val="24"/>
                <w:szCs w:val="24"/>
                <w:lang w:eastAsia="en-US"/>
              </w:rPr>
            </w:pPr>
          </w:p>
        </w:tc>
      </w:tr>
      <w:tr w:rsidR="00690B85" w:rsidRPr="005D2677" w:rsidTr="00636E79">
        <w:tc>
          <w:tcPr>
            <w:tcW w:w="4954"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Количество ценных бумаг выпуска</w:t>
            </w:r>
          </w:p>
        </w:tc>
        <w:tc>
          <w:tcPr>
            <w:tcW w:w="4828"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ind w:left="200"/>
              <w:jc w:val="both"/>
              <w:rPr>
                <w:rFonts w:eastAsiaTheme="minorEastAsia"/>
                <w:sz w:val="24"/>
                <w:szCs w:val="24"/>
              </w:rPr>
            </w:pPr>
            <w:r w:rsidRPr="005D2677">
              <w:rPr>
                <w:rFonts w:eastAsiaTheme="minorEastAsia"/>
                <w:b/>
                <w:bCs/>
                <w:i/>
                <w:iCs/>
                <w:sz w:val="24"/>
                <w:szCs w:val="24"/>
              </w:rPr>
              <w:t>3 000 000</w:t>
            </w:r>
          </w:p>
          <w:p w:rsidR="00690B85" w:rsidRPr="005D2677" w:rsidRDefault="00690B85" w:rsidP="009B6036">
            <w:pPr>
              <w:widowControl/>
              <w:spacing w:before="0" w:after="0"/>
              <w:jc w:val="both"/>
              <w:rPr>
                <w:rFonts w:eastAsiaTheme="minorHAnsi"/>
                <w:b/>
                <w:bCs/>
                <w:sz w:val="24"/>
                <w:szCs w:val="24"/>
                <w:lang w:eastAsia="en-US"/>
              </w:rPr>
            </w:pPr>
          </w:p>
        </w:tc>
      </w:tr>
      <w:tr w:rsidR="00690B85" w:rsidRPr="005D2677" w:rsidTr="00636E79">
        <w:tc>
          <w:tcPr>
            <w:tcW w:w="4954"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w:t>
            </w:r>
          </w:p>
        </w:tc>
        <w:tc>
          <w:tcPr>
            <w:tcW w:w="4828"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ind w:left="200"/>
              <w:jc w:val="both"/>
              <w:rPr>
                <w:rFonts w:eastAsiaTheme="minorEastAsia"/>
                <w:sz w:val="24"/>
                <w:szCs w:val="24"/>
              </w:rPr>
            </w:pPr>
            <w:r w:rsidRPr="005D2677">
              <w:rPr>
                <w:rFonts w:eastAsiaTheme="minorEastAsia"/>
                <w:b/>
                <w:bCs/>
                <w:i/>
                <w:iCs/>
                <w:sz w:val="24"/>
                <w:szCs w:val="24"/>
              </w:rPr>
              <w:t>3 000 000 000</w:t>
            </w:r>
          </w:p>
          <w:p w:rsidR="00690B85" w:rsidRPr="005D2677" w:rsidRDefault="00690B85" w:rsidP="009B6036">
            <w:pPr>
              <w:widowControl/>
              <w:spacing w:before="0" w:after="0"/>
              <w:jc w:val="both"/>
              <w:rPr>
                <w:rFonts w:eastAsiaTheme="minorHAnsi"/>
                <w:b/>
                <w:bCs/>
                <w:sz w:val="24"/>
                <w:szCs w:val="24"/>
                <w:lang w:eastAsia="en-US"/>
              </w:rPr>
            </w:pPr>
          </w:p>
        </w:tc>
      </w:tr>
      <w:tr w:rsidR="00690B85" w:rsidRPr="005D2677" w:rsidTr="00636E79">
        <w:tc>
          <w:tcPr>
            <w:tcW w:w="4954"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Состояние ценных бумаг выпуска (размещение не началось; размещаются; размещение завершено; находятся в обращении)</w:t>
            </w:r>
          </w:p>
        </w:tc>
        <w:tc>
          <w:tcPr>
            <w:tcW w:w="4828"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ind w:left="200"/>
              <w:jc w:val="both"/>
              <w:rPr>
                <w:rFonts w:eastAsiaTheme="minorEastAsia"/>
                <w:sz w:val="24"/>
                <w:szCs w:val="24"/>
              </w:rPr>
            </w:pPr>
            <w:r w:rsidRPr="005D2677">
              <w:rPr>
                <w:rFonts w:eastAsiaTheme="minorEastAsia"/>
                <w:b/>
                <w:bCs/>
                <w:i/>
                <w:iCs/>
                <w:sz w:val="24"/>
                <w:szCs w:val="24"/>
              </w:rPr>
              <w:t xml:space="preserve">размещение </w:t>
            </w:r>
            <w:r w:rsidR="00CF00B5" w:rsidRPr="002A43D5">
              <w:rPr>
                <w:rFonts w:eastAsiaTheme="minorEastAsia"/>
                <w:b/>
                <w:bCs/>
                <w:i/>
                <w:iCs/>
                <w:sz w:val="24"/>
                <w:szCs w:val="24"/>
              </w:rPr>
              <w:t>не началось</w:t>
            </w:r>
          </w:p>
          <w:p w:rsidR="00690B85" w:rsidRPr="005D2677" w:rsidRDefault="00690B85" w:rsidP="009B6036">
            <w:pPr>
              <w:widowControl/>
              <w:spacing w:before="0" w:after="0"/>
              <w:jc w:val="both"/>
              <w:rPr>
                <w:rFonts w:eastAsiaTheme="minorHAnsi"/>
                <w:b/>
                <w:bCs/>
                <w:sz w:val="24"/>
                <w:szCs w:val="24"/>
                <w:lang w:eastAsia="en-US"/>
              </w:rPr>
            </w:pPr>
          </w:p>
        </w:tc>
      </w:tr>
      <w:tr w:rsidR="00690B85" w:rsidRPr="005D2677" w:rsidTr="00636E79">
        <w:tc>
          <w:tcPr>
            <w:tcW w:w="4954"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Дата государственной регистрации отчета об итогах выпуска ценных бумаг (дата представления уведомления об итогах выпуска ценных бумаг)</w:t>
            </w:r>
          </w:p>
        </w:tc>
        <w:tc>
          <w:tcPr>
            <w:tcW w:w="4828"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widowControl/>
              <w:spacing w:before="0" w:after="0"/>
              <w:jc w:val="both"/>
              <w:rPr>
                <w:rFonts w:eastAsiaTheme="minorHAnsi"/>
                <w:b/>
                <w:bCs/>
                <w:sz w:val="24"/>
                <w:szCs w:val="24"/>
                <w:lang w:eastAsia="en-US"/>
              </w:rPr>
            </w:pPr>
            <w:r w:rsidRPr="002A43D5">
              <w:rPr>
                <w:rFonts w:eastAsiaTheme="minorEastAsia"/>
                <w:b/>
                <w:i/>
                <w:sz w:val="24"/>
                <w:szCs w:val="24"/>
              </w:rPr>
              <w:t>2</w:t>
            </w:r>
            <w:r w:rsidR="005E7D9F" w:rsidRPr="002A43D5">
              <w:rPr>
                <w:rFonts w:eastAsiaTheme="minorEastAsia"/>
                <w:b/>
                <w:i/>
                <w:sz w:val="24"/>
                <w:szCs w:val="24"/>
              </w:rPr>
              <w:t>4</w:t>
            </w:r>
            <w:r w:rsidRPr="005D2677">
              <w:rPr>
                <w:rFonts w:eastAsiaTheme="minorEastAsia"/>
                <w:b/>
                <w:i/>
                <w:sz w:val="24"/>
                <w:szCs w:val="24"/>
              </w:rPr>
              <w:t>.</w:t>
            </w:r>
            <w:r w:rsidR="005E7D9F" w:rsidRPr="002A43D5">
              <w:rPr>
                <w:rFonts w:eastAsiaTheme="minorEastAsia"/>
                <w:b/>
                <w:i/>
                <w:sz w:val="24"/>
                <w:szCs w:val="24"/>
              </w:rPr>
              <w:t>04</w:t>
            </w:r>
            <w:r w:rsidRPr="005D2677">
              <w:rPr>
                <w:rFonts w:eastAsiaTheme="minorEastAsia"/>
                <w:b/>
                <w:i/>
                <w:sz w:val="24"/>
                <w:szCs w:val="24"/>
              </w:rPr>
              <w:t>.201</w:t>
            </w:r>
            <w:r w:rsidR="005E7D9F" w:rsidRPr="002A43D5">
              <w:rPr>
                <w:rFonts w:eastAsiaTheme="minorEastAsia"/>
                <w:b/>
                <w:i/>
                <w:sz w:val="24"/>
                <w:szCs w:val="24"/>
              </w:rPr>
              <w:t>8</w:t>
            </w:r>
          </w:p>
        </w:tc>
      </w:tr>
      <w:tr w:rsidR="00690B85" w:rsidRPr="005D2677" w:rsidTr="00636E79">
        <w:tc>
          <w:tcPr>
            <w:tcW w:w="4954"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Количество процентных (купонных) периодов, за которые осуществляется выплата доходов (купонов, процентов) по ценным бумагам выпуска (для облигаций)</w:t>
            </w:r>
          </w:p>
        </w:tc>
        <w:tc>
          <w:tcPr>
            <w:tcW w:w="4828"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ind w:left="200"/>
              <w:jc w:val="both"/>
              <w:rPr>
                <w:rFonts w:eastAsiaTheme="minorEastAsia"/>
                <w:sz w:val="24"/>
                <w:szCs w:val="24"/>
              </w:rPr>
            </w:pPr>
          </w:p>
          <w:p w:rsidR="00690B85" w:rsidRPr="005D2677" w:rsidRDefault="00CF00B5" w:rsidP="009B6036">
            <w:pPr>
              <w:widowControl/>
              <w:spacing w:before="0" w:after="0"/>
              <w:jc w:val="both"/>
              <w:rPr>
                <w:rFonts w:eastAsiaTheme="minorHAnsi"/>
                <w:b/>
                <w:bCs/>
                <w:sz w:val="24"/>
                <w:szCs w:val="24"/>
                <w:lang w:eastAsia="en-US"/>
              </w:rPr>
            </w:pPr>
            <w:r w:rsidRPr="002A43D5">
              <w:rPr>
                <w:rFonts w:eastAsiaTheme="minorHAnsi"/>
                <w:b/>
                <w:bCs/>
                <w:sz w:val="24"/>
                <w:szCs w:val="24"/>
                <w:lang w:eastAsia="en-US"/>
              </w:rPr>
              <w:t>10</w:t>
            </w:r>
          </w:p>
        </w:tc>
      </w:tr>
      <w:tr w:rsidR="00690B85" w:rsidRPr="005D2677" w:rsidTr="00636E79">
        <w:tc>
          <w:tcPr>
            <w:tcW w:w="4954"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Срок (дата) погашения ценных бумаг выпуска</w:t>
            </w:r>
          </w:p>
        </w:tc>
        <w:tc>
          <w:tcPr>
            <w:tcW w:w="4828" w:type="dxa"/>
            <w:tcBorders>
              <w:top w:val="single" w:sz="4" w:space="0" w:color="auto"/>
              <w:left w:val="single" w:sz="4" w:space="0" w:color="auto"/>
              <w:bottom w:val="single" w:sz="4" w:space="0" w:color="auto"/>
              <w:right w:val="single" w:sz="4" w:space="0" w:color="auto"/>
            </w:tcBorders>
          </w:tcPr>
          <w:p w:rsidR="00690B85" w:rsidRPr="002A43D5" w:rsidRDefault="00690B85" w:rsidP="009B6036">
            <w:pPr>
              <w:ind w:left="200"/>
              <w:jc w:val="both"/>
              <w:rPr>
                <w:rFonts w:eastAsiaTheme="minorEastAsia"/>
                <w:b/>
                <w:bCs/>
                <w:i/>
                <w:iCs/>
                <w:sz w:val="24"/>
                <w:szCs w:val="24"/>
              </w:rPr>
            </w:pPr>
            <w:r w:rsidRPr="002A43D5">
              <w:rPr>
                <w:rStyle w:val="Subst"/>
                <w:sz w:val="24"/>
                <w:szCs w:val="24"/>
              </w:rPr>
              <w:t xml:space="preserve">Облигации погашаются в </w:t>
            </w:r>
            <w:r w:rsidR="00CF00B5" w:rsidRPr="002A43D5">
              <w:rPr>
                <w:rStyle w:val="Subst"/>
                <w:sz w:val="24"/>
                <w:szCs w:val="24"/>
              </w:rPr>
              <w:t>1820</w:t>
            </w:r>
            <w:r w:rsidRPr="002A43D5">
              <w:rPr>
                <w:rStyle w:val="Subst"/>
                <w:sz w:val="24"/>
                <w:szCs w:val="24"/>
              </w:rPr>
              <w:t xml:space="preserve"> (</w:t>
            </w:r>
            <w:r w:rsidR="00CF00B5" w:rsidRPr="002A43D5">
              <w:rPr>
                <w:rStyle w:val="Subst"/>
                <w:sz w:val="24"/>
                <w:szCs w:val="24"/>
              </w:rPr>
              <w:t xml:space="preserve">Одна </w:t>
            </w:r>
            <w:r w:rsidRPr="002A43D5">
              <w:rPr>
                <w:rStyle w:val="Subst"/>
                <w:sz w:val="24"/>
                <w:szCs w:val="24"/>
              </w:rPr>
              <w:t xml:space="preserve"> тысяч</w:t>
            </w:r>
            <w:r w:rsidR="00CF00B5" w:rsidRPr="002A43D5">
              <w:rPr>
                <w:rStyle w:val="Subst"/>
                <w:sz w:val="24"/>
                <w:szCs w:val="24"/>
              </w:rPr>
              <w:t>а</w:t>
            </w:r>
            <w:r w:rsidRPr="002A43D5">
              <w:rPr>
                <w:rStyle w:val="Subst"/>
                <w:sz w:val="24"/>
                <w:szCs w:val="24"/>
              </w:rPr>
              <w:t xml:space="preserve"> </w:t>
            </w:r>
            <w:r w:rsidR="00CF00B5" w:rsidRPr="002A43D5">
              <w:rPr>
                <w:rStyle w:val="Subst"/>
                <w:sz w:val="24"/>
                <w:szCs w:val="24"/>
              </w:rPr>
              <w:t>восемьсот двадцатый</w:t>
            </w:r>
            <w:r w:rsidRPr="002A43D5">
              <w:rPr>
                <w:rStyle w:val="Subst"/>
                <w:sz w:val="24"/>
                <w:szCs w:val="24"/>
              </w:rPr>
              <w:t>) день с даты начала размещения облигаций серии БО-П0</w:t>
            </w:r>
            <w:r w:rsidR="00C7360A" w:rsidRPr="002A43D5">
              <w:rPr>
                <w:rStyle w:val="Subst"/>
                <w:sz w:val="24"/>
                <w:szCs w:val="24"/>
              </w:rPr>
              <w:t>2</w:t>
            </w:r>
          </w:p>
          <w:p w:rsidR="00690B85" w:rsidRPr="002A43D5" w:rsidRDefault="00690B85" w:rsidP="009B6036">
            <w:pPr>
              <w:ind w:left="200"/>
              <w:jc w:val="both"/>
              <w:rPr>
                <w:rFonts w:eastAsiaTheme="minorEastAsia"/>
                <w:b/>
                <w:bCs/>
                <w:i/>
                <w:iCs/>
                <w:sz w:val="24"/>
                <w:szCs w:val="24"/>
              </w:rPr>
            </w:pPr>
          </w:p>
          <w:p w:rsidR="00690B85" w:rsidRPr="005D2677" w:rsidRDefault="00690B85" w:rsidP="009B6036">
            <w:pPr>
              <w:ind w:left="200"/>
              <w:jc w:val="both"/>
              <w:rPr>
                <w:rFonts w:eastAsiaTheme="minorHAnsi"/>
                <w:b/>
                <w:bCs/>
                <w:sz w:val="24"/>
                <w:szCs w:val="24"/>
                <w:lang w:eastAsia="en-US"/>
              </w:rPr>
            </w:pPr>
          </w:p>
        </w:tc>
      </w:tr>
      <w:tr w:rsidR="00690B85" w:rsidRPr="005D2677" w:rsidTr="00636E79">
        <w:tc>
          <w:tcPr>
            <w:tcW w:w="4954"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widowControl/>
              <w:spacing w:before="0" w:after="0"/>
              <w:jc w:val="both"/>
              <w:rPr>
                <w:rFonts w:eastAsiaTheme="minorHAnsi"/>
                <w:b/>
                <w:bCs/>
                <w:sz w:val="24"/>
                <w:szCs w:val="24"/>
                <w:lang w:eastAsia="en-US"/>
              </w:rPr>
            </w:pPr>
            <w:r w:rsidRPr="005D2677">
              <w:rPr>
                <w:rFonts w:eastAsiaTheme="minorHAnsi"/>
                <w:b/>
                <w:bCs/>
                <w:sz w:val="24"/>
                <w:szCs w:val="24"/>
                <w:lang w:eastAsia="en-US"/>
              </w:rPr>
              <w:t>Адрес страницы в сети Интернет, на которой опубликован текст решения о выпуске ценных бумаг и проспекта ценных бумаг (при его наличии)</w:t>
            </w:r>
          </w:p>
        </w:tc>
        <w:tc>
          <w:tcPr>
            <w:tcW w:w="4828" w:type="dxa"/>
            <w:tcBorders>
              <w:top w:val="single" w:sz="4" w:space="0" w:color="auto"/>
              <w:left w:val="single" w:sz="4" w:space="0" w:color="auto"/>
              <w:bottom w:val="single" w:sz="4" w:space="0" w:color="auto"/>
              <w:right w:val="single" w:sz="4" w:space="0" w:color="auto"/>
            </w:tcBorders>
          </w:tcPr>
          <w:p w:rsidR="00690B85" w:rsidRPr="005D2677" w:rsidRDefault="00690B85" w:rsidP="009B6036">
            <w:pPr>
              <w:ind w:left="200"/>
              <w:jc w:val="both"/>
              <w:rPr>
                <w:rFonts w:eastAsiaTheme="minorEastAsia"/>
                <w:sz w:val="24"/>
                <w:szCs w:val="24"/>
              </w:rPr>
            </w:pPr>
            <w:r w:rsidRPr="005D2677">
              <w:rPr>
                <w:rFonts w:eastAsiaTheme="minorEastAsia"/>
                <w:b/>
                <w:bCs/>
                <w:i/>
                <w:iCs/>
                <w:sz w:val="24"/>
                <w:szCs w:val="24"/>
              </w:rPr>
              <w:t>www.e-disclosure.ru/portal/company.aspx?id=35670</w:t>
            </w:r>
          </w:p>
          <w:p w:rsidR="00690B85" w:rsidRPr="005D2677" w:rsidRDefault="00690B85" w:rsidP="009B6036">
            <w:pPr>
              <w:ind w:left="200"/>
              <w:jc w:val="both"/>
              <w:rPr>
                <w:rFonts w:eastAsiaTheme="minorEastAsia"/>
                <w:sz w:val="24"/>
                <w:szCs w:val="24"/>
              </w:rPr>
            </w:pPr>
          </w:p>
          <w:p w:rsidR="00690B85" w:rsidRPr="005D2677" w:rsidRDefault="00690B85" w:rsidP="009B6036">
            <w:pPr>
              <w:widowControl/>
              <w:spacing w:before="0" w:after="0"/>
              <w:jc w:val="both"/>
              <w:rPr>
                <w:rFonts w:eastAsiaTheme="minorHAnsi"/>
                <w:b/>
                <w:bCs/>
                <w:sz w:val="24"/>
                <w:szCs w:val="24"/>
                <w:lang w:eastAsia="en-US"/>
              </w:rPr>
            </w:pPr>
          </w:p>
        </w:tc>
      </w:tr>
    </w:tbl>
    <w:p w:rsidR="00690B85" w:rsidRPr="002A43D5" w:rsidRDefault="00690B85" w:rsidP="009B6036">
      <w:pPr>
        <w:widowControl/>
        <w:spacing w:before="0" w:after="0"/>
        <w:jc w:val="both"/>
        <w:rPr>
          <w:rFonts w:eastAsiaTheme="minorHAnsi"/>
          <w:b/>
          <w:bCs/>
          <w:sz w:val="24"/>
          <w:szCs w:val="24"/>
          <w:lang w:eastAsia="en-US"/>
        </w:rPr>
      </w:pPr>
    </w:p>
    <w:p w:rsidR="00690B85" w:rsidRPr="005D2677" w:rsidRDefault="00690B85" w:rsidP="009B6036">
      <w:pPr>
        <w:widowControl/>
        <w:spacing w:before="0" w:after="0"/>
        <w:jc w:val="both"/>
        <w:rPr>
          <w:rFonts w:eastAsiaTheme="minorHAnsi"/>
          <w:b/>
          <w:bCs/>
          <w:sz w:val="24"/>
          <w:szCs w:val="24"/>
          <w:lang w:eastAsia="en-US"/>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958"/>
        <w:gridCol w:w="4824"/>
      </w:tblGrid>
      <w:tr w:rsidR="00C74EE5" w:rsidRPr="004C7ED8" w:rsidTr="00636E79">
        <w:tc>
          <w:tcPr>
            <w:tcW w:w="4958" w:type="dxa"/>
            <w:tcBorders>
              <w:top w:val="single" w:sz="4" w:space="0" w:color="auto"/>
              <w:left w:val="single" w:sz="4" w:space="0" w:color="auto"/>
              <w:bottom w:val="single" w:sz="4" w:space="0" w:color="auto"/>
              <w:right w:val="single" w:sz="4" w:space="0" w:color="auto"/>
            </w:tcBorders>
          </w:tcPr>
          <w:p w:rsidR="00C74EE5" w:rsidRPr="004C7ED8" w:rsidRDefault="00C74EE5" w:rsidP="009B6036">
            <w:pPr>
              <w:widowControl/>
              <w:spacing w:before="0" w:after="0"/>
              <w:jc w:val="both"/>
              <w:rPr>
                <w:rFonts w:eastAsiaTheme="minorHAnsi"/>
                <w:b/>
                <w:bCs/>
                <w:sz w:val="24"/>
                <w:szCs w:val="24"/>
                <w:lang w:eastAsia="en-US"/>
              </w:rPr>
            </w:pPr>
            <w:r w:rsidRPr="004C7ED8">
              <w:rPr>
                <w:rFonts w:eastAsiaTheme="minorHAnsi"/>
                <w:b/>
                <w:bCs/>
                <w:sz w:val="24"/>
                <w:szCs w:val="24"/>
                <w:lang w:eastAsia="en-US"/>
              </w:rPr>
              <w:t xml:space="preserve">Полное фирменное наименование (для </w:t>
            </w:r>
            <w:r w:rsidRPr="004C7ED8">
              <w:rPr>
                <w:rFonts w:eastAsiaTheme="minorHAnsi"/>
                <w:b/>
                <w:bCs/>
                <w:sz w:val="24"/>
                <w:szCs w:val="24"/>
                <w:lang w:eastAsia="en-US"/>
              </w:rPr>
              <w:lastRenderedPageBreak/>
              <w:t>некоммерческой организации - наименование), место нахождения, ИНН (если применимо), ОГРН (если применимо) или фамилия, имя, отчество (если имеется) лица, предоставившего (предоставляющего) обеспечение, либо указание на то, что таким лицом является эмитент</w:t>
            </w:r>
          </w:p>
        </w:tc>
        <w:tc>
          <w:tcPr>
            <w:tcW w:w="4824" w:type="dxa"/>
            <w:tcBorders>
              <w:top w:val="single" w:sz="4" w:space="0" w:color="auto"/>
              <w:left w:val="single" w:sz="4" w:space="0" w:color="auto"/>
              <w:bottom w:val="single" w:sz="4" w:space="0" w:color="auto"/>
              <w:right w:val="single" w:sz="4" w:space="0" w:color="auto"/>
            </w:tcBorders>
          </w:tcPr>
          <w:p w:rsidR="00C74EE5" w:rsidRPr="004C7ED8" w:rsidRDefault="00C74EE5" w:rsidP="009B6036">
            <w:pPr>
              <w:jc w:val="both"/>
              <w:rPr>
                <w:rFonts w:eastAsiaTheme="minorEastAsia"/>
                <w:i/>
                <w:sz w:val="24"/>
                <w:szCs w:val="24"/>
              </w:rPr>
            </w:pPr>
            <w:r w:rsidRPr="004C7ED8">
              <w:rPr>
                <w:rFonts w:eastAsiaTheme="minorEastAsia"/>
                <w:b/>
                <w:bCs/>
                <w:i/>
                <w:iCs/>
                <w:sz w:val="24"/>
                <w:szCs w:val="24"/>
              </w:rPr>
              <w:lastRenderedPageBreak/>
              <w:t>Акционерное общество «Дорожно-</w:t>
            </w:r>
            <w:r w:rsidRPr="004C7ED8">
              <w:rPr>
                <w:rFonts w:eastAsiaTheme="minorEastAsia"/>
                <w:b/>
                <w:bCs/>
                <w:i/>
                <w:iCs/>
                <w:sz w:val="24"/>
                <w:szCs w:val="24"/>
              </w:rPr>
              <w:lastRenderedPageBreak/>
              <w:t>строительная компания «АВТОБАН», Российская Федерация, город Москва,</w:t>
            </w:r>
            <w:r w:rsidRPr="004C7ED8">
              <w:rPr>
                <w:rFonts w:eastAsiaTheme="minorEastAsia"/>
                <w:i/>
                <w:sz w:val="24"/>
                <w:szCs w:val="24"/>
              </w:rPr>
              <w:t xml:space="preserve"> ИНН:</w:t>
            </w:r>
            <w:r w:rsidRPr="004C7ED8">
              <w:rPr>
                <w:rFonts w:eastAsiaTheme="minorEastAsia"/>
                <w:b/>
                <w:bCs/>
                <w:i/>
                <w:iCs/>
                <w:sz w:val="24"/>
                <w:szCs w:val="24"/>
              </w:rPr>
              <w:t xml:space="preserve"> 7725104641</w:t>
            </w:r>
            <w:r w:rsidRPr="004C7ED8">
              <w:rPr>
                <w:rFonts w:eastAsiaTheme="minorEastAsia"/>
                <w:i/>
                <w:sz w:val="24"/>
                <w:szCs w:val="24"/>
              </w:rPr>
              <w:t>,</w:t>
            </w:r>
          </w:p>
          <w:p w:rsidR="00C74EE5" w:rsidRPr="004C7ED8" w:rsidRDefault="00C74EE5" w:rsidP="009B6036">
            <w:pPr>
              <w:jc w:val="both"/>
              <w:rPr>
                <w:rFonts w:eastAsiaTheme="minorEastAsia"/>
                <w:i/>
                <w:sz w:val="24"/>
                <w:szCs w:val="24"/>
              </w:rPr>
            </w:pPr>
            <w:r w:rsidRPr="004C7ED8">
              <w:rPr>
                <w:rFonts w:eastAsiaTheme="minorEastAsia"/>
                <w:i/>
                <w:sz w:val="24"/>
                <w:szCs w:val="24"/>
              </w:rPr>
              <w:t>ОГРН:</w:t>
            </w:r>
            <w:r w:rsidRPr="004C7ED8">
              <w:rPr>
                <w:rFonts w:eastAsiaTheme="minorEastAsia"/>
                <w:b/>
                <w:bCs/>
                <w:i/>
                <w:iCs/>
                <w:sz w:val="24"/>
                <w:szCs w:val="24"/>
              </w:rPr>
              <w:t xml:space="preserve"> 1027739058258</w:t>
            </w:r>
          </w:p>
          <w:p w:rsidR="00C74EE5" w:rsidRPr="004C7ED8" w:rsidRDefault="00C74EE5" w:rsidP="009B6036">
            <w:pPr>
              <w:ind w:left="600"/>
              <w:jc w:val="both"/>
              <w:rPr>
                <w:rFonts w:eastAsiaTheme="minorEastAsia"/>
                <w:sz w:val="24"/>
                <w:szCs w:val="24"/>
              </w:rPr>
            </w:pPr>
          </w:p>
          <w:p w:rsidR="00C74EE5" w:rsidRPr="004C7ED8" w:rsidRDefault="00C74EE5" w:rsidP="009B6036">
            <w:pPr>
              <w:jc w:val="both"/>
              <w:rPr>
                <w:rFonts w:eastAsiaTheme="minorEastAsia"/>
                <w:sz w:val="24"/>
                <w:szCs w:val="24"/>
              </w:rPr>
            </w:pPr>
          </w:p>
          <w:p w:rsidR="00C74EE5" w:rsidRPr="004C7ED8" w:rsidRDefault="00C74EE5" w:rsidP="009B6036">
            <w:pPr>
              <w:widowControl/>
              <w:spacing w:before="0" w:after="0"/>
              <w:jc w:val="both"/>
              <w:rPr>
                <w:rFonts w:eastAsiaTheme="minorHAnsi"/>
                <w:b/>
                <w:bCs/>
                <w:sz w:val="24"/>
                <w:szCs w:val="24"/>
                <w:lang w:eastAsia="en-US"/>
              </w:rPr>
            </w:pPr>
          </w:p>
        </w:tc>
      </w:tr>
      <w:tr w:rsidR="00C74EE5" w:rsidRPr="004C7ED8" w:rsidTr="00636E79">
        <w:tc>
          <w:tcPr>
            <w:tcW w:w="4958" w:type="dxa"/>
            <w:tcBorders>
              <w:top w:val="single" w:sz="4" w:space="0" w:color="auto"/>
              <w:left w:val="single" w:sz="4" w:space="0" w:color="auto"/>
              <w:bottom w:val="single" w:sz="4" w:space="0" w:color="auto"/>
              <w:right w:val="single" w:sz="4" w:space="0" w:color="auto"/>
            </w:tcBorders>
          </w:tcPr>
          <w:p w:rsidR="00C74EE5" w:rsidRPr="004C7ED8" w:rsidRDefault="00C74EE5" w:rsidP="009B6036">
            <w:pPr>
              <w:widowControl/>
              <w:spacing w:before="0" w:after="0"/>
              <w:jc w:val="both"/>
              <w:rPr>
                <w:rFonts w:eastAsiaTheme="minorHAnsi"/>
                <w:b/>
                <w:bCs/>
                <w:sz w:val="24"/>
                <w:szCs w:val="24"/>
                <w:lang w:eastAsia="en-US"/>
              </w:rPr>
            </w:pPr>
            <w:r w:rsidRPr="004C7ED8">
              <w:rPr>
                <w:rFonts w:eastAsiaTheme="minorHAnsi"/>
                <w:b/>
                <w:bCs/>
                <w:sz w:val="24"/>
                <w:szCs w:val="24"/>
                <w:lang w:eastAsia="en-US"/>
              </w:rPr>
              <w:lastRenderedPageBreak/>
              <w:t>Вид предоставленного (предоставляемого) обеспечения (залог, поручительство, банковская гарантия, государственная или муниципальная гарантия)</w:t>
            </w:r>
          </w:p>
        </w:tc>
        <w:tc>
          <w:tcPr>
            <w:tcW w:w="4824" w:type="dxa"/>
            <w:tcBorders>
              <w:top w:val="single" w:sz="4" w:space="0" w:color="auto"/>
              <w:left w:val="single" w:sz="4" w:space="0" w:color="auto"/>
              <w:bottom w:val="single" w:sz="4" w:space="0" w:color="auto"/>
              <w:right w:val="single" w:sz="4" w:space="0" w:color="auto"/>
            </w:tcBorders>
          </w:tcPr>
          <w:p w:rsidR="00C74EE5" w:rsidRPr="004C7ED8" w:rsidRDefault="00C74EE5" w:rsidP="009B6036">
            <w:pPr>
              <w:ind w:left="400"/>
              <w:jc w:val="both"/>
              <w:rPr>
                <w:rFonts w:eastAsiaTheme="minorEastAsia"/>
                <w:sz w:val="24"/>
                <w:szCs w:val="24"/>
              </w:rPr>
            </w:pPr>
            <w:r w:rsidRPr="004C7ED8">
              <w:rPr>
                <w:rFonts w:eastAsiaTheme="minorEastAsia"/>
                <w:b/>
                <w:bCs/>
                <w:i/>
                <w:iCs/>
                <w:sz w:val="24"/>
                <w:szCs w:val="24"/>
              </w:rPr>
              <w:t>поручительство</w:t>
            </w:r>
          </w:p>
          <w:p w:rsidR="00C74EE5" w:rsidRPr="004C7ED8" w:rsidRDefault="00C74EE5" w:rsidP="009B6036">
            <w:pPr>
              <w:widowControl/>
              <w:spacing w:before="0" w:after="0"/>
              <w:jc w:val="both"/>
              <w:rPr>
                <w:rFonts w:eastAsiaTheme="minorHAnsi"/>
                <w:b/>
                <w:bCs/>
                <w:sz w:val="24"/>
                <w:szCs w:val="24"/>
                <w:lang w:eastAsia="en-US"/>
              </w:rPr>
            </w:pPr>
          </w:p>
        </w:tc>
      </w:tr>
      <w:tr w:rsidR="00C74EE5" w:rsidRPr="004C7ED8" w:rsidTr="00636E79">
        <w:tc>
          <w:tcPr>
            <w:tcW w:w="4958" w:type="dxa"/>
            <w:tcBorders>
              <w:top w:val="single" w:sz="4" w:space="0" w:color="auto"/>
              <w:left w:val="single" w:sz="4" w:space="0" w:color="auto"/>
              <w:bottom w:val="single" w:sz="4" w:space="0" w:color="auto"/>
              <w:right w:val="single" w:sz="4" w:space="0" w:color="auto"/>
            </w:tcBorders>
          </w:tcPr>
          <w:p w:rsidR="00C74EE5" w:rsidRPr="004C7ED8" w:rsidRDefault="00C74EE5" w:rsidP="009B6036">
            <w:pPr>
              <w:widowControl/>
              <w:spacing w:before="0" w:after="0"/>
              <w:jc w:val="both"/>
              <w:rPr>
                <w:rFonts w:eastAsiaTheme="minorHAnsi"/>
                <w:b/>
                <w:bCs/>
                <w:sz w:val="24"/>
                <w:szCs w:val="24"/>
                <w:lang w:eastAsia="en-US"/>
              </w:rPr>
            </w:pPr>
            <w:r w:rsidRPr="004C7ED8">
              <w:rPr>
                <w:rFonts w:eastAsiaTheme="minorHAnsi"/>
                <w:b/>
                <w:bCs/>
                <w:sz w:val="24"/>
                <w:szCs w:val="24"/>
                <w:lang w:eastAsia="en-US"/>
              </w:rPr>
              <w:t>Размер (сумма) предоставленного (предоставляемого) обеспечения</w:t>
            </w:r>
          </w:p>
        </w:tc>
        <w:tc>
          <w:tcPr>
            <w:tcW w:w="4824" w:type="dxa"/>
            <w:tcBorders>
              <w:top w:val="single" w:sz="4" w:space="0" w:color="auto"/>
              <w:left w:val="single" w:sz="4" w:space="0" w:color="auto"/>
              <w:bottom w:val="single" w:sz="4" w:space="0" w:color="auto"/>
              <w:right w:val="single" w:sz="4" w:space="0" w:color="auto"/>
            </w:tcBorders>
          </w:tcPr>
          <w:p w:rsidR="00C74EE5" w:rsidRPr="004C7ED8" w:rsidRDefault="005E7D9F" w:rsidP="009B6036">
            <w:pPr>
              <w:ind w:left="400"/>
              <w:jc w:val="both"/>
              <w:rPr>
                <w:rFonts w:eastAsiaTheme="minorEastAsia"/>
                <w:sz w:val="24"/>
                <w:szCs w:val="24"/>
              </w:rPr>
            </w:pPr>
            <w:r w:rsidRPr="004C7ED8">
              <w:rPr>
                <w:rFonts w:eastAsiaTheme="minorEastAsia"/>
                <w:b/>
                <w:bCs/>
                <w:i/>
                <w:iCs/>
                <w:sz w:val="24"/>
                <w:szCs w:val="24"/>
              </w:rPr>
              <w:t>9</w:t>
            </w:r>
            <w:r w:rsidR="00C74EE5" w:rsidRPr="004C7ED8">
              <w:rPr>
                <w:rFonts w:eastAsiaTheme="minorEastAsia"/>
                <w:b/>
                <w:bCs/>
                <w:i/>
                <w:iCs/>
                <w:sz w:val="24"/>
                <w:szCs w:val="24"/>
              </w:rPr>
              <w:t xml:space="preserve"> 000 000 000</w:t>
            </w:r>
          </w:p>
          <w:p w:rsidR="00C74EE5" w:rsidRPr="004C7ED8" w:rsidRDefault="00C74EE5" w:rsidP="009B6036">
            <w:pPr>
              <w:widowControl/>
              <w:spacing w:before="0" w:after="0"/>
              <w:jc w:val="both"/>
              <w:rPr>
                <w:rFonts w:eastAsiaTheme="minorHAnsi"/>
                <w:b/>
                <w:bCs/>
                <w:sz w:val="24"/>
                <w:szCs w:val="24"/>
                <w:lang w:eastAsia="en-US"/>
              </w:rPr>
            </w:pPr>
          </w:p>
        </w:tc>
      </w:tr>
      <w:tr w:rsidR="00C74EE5" w:rsidRPr="004C7ED8" w:rsidTr="00636E79">
        <w:tc>
          <w:tcPr>
            <w:tcW w:w="4958" w:type="dxa"/>
            <w:tcBorders>
              <w:top w:val="single" w:sz="4" w:space="0" w:color="auto"/>
              <w:left w:val="single" w:sz="4" w:space="0" w:color="auto"/>
              <w:bottom w:val="single" w:sz="4" w:space="0" w:color="auto"/>
              <w:right w:val="single" w:sz="4" w:space="0" w:color="auto"/>
            </w:tcBorders>
          </w:tcPr>
          <w:p w:rsidR="00C74EE5" w:rsidRPr="004C7ED8" w:rsidRDefault="00C74EE5" w:rsidP="009B6036">
            <w:pPr>
              <w:widowControl/>
              <w:spacing w:before="0" w:after="0"/>
              <w:jc w:val="both"/>
              <w:rPr>
                <w:rFonts w:eastAsiaTheme="minorHAnsi"/>
                <w:b/>
                <w:bCs/>
                <w:sz w:val="24"/>
                <w:szCs w:val="24"/>
                <w:lang w:eastAsia="en-US"/>
              </w:rPr>
            </w:pPr>
            <w:r w:rsidRPr="004C7ED8">
              <w:rPr>
                <w:rFonts w:eastAsiaTheme="minorHAnsi"/>
                <w:b/>
                <w:bCs/>
                <w:sz w:val="24"/>
                <w:szCs w:val="24"/>
                <w:lang w:eastAsia="en-US"/>
              </w:rPr>
              <w:t>Обязательства из облигаций, исполнение которых обеспечивается предоставленным (предоставляемым) обеспечением</w:t>
            </w:r>
          </w:p>
        </w:tc>
        <w:tc>
          <w:tcPr>
            <w:tcW w:w="4824" w:type="dxa"/>
            <w:tcBorders>
              <w:top w:val="single" w:sz="4" w:space="0" w:color="auto"/>
              <w:left w:val="single" w:sz="4" w:space="0" w:color="auto"/>
              <w:bottom w:val="single" w:sz="4" w:space="0" w:color="auto"/>
              <w:right w:val="single" w:sz="4" w:space="0" w:color="auto"/>
            </w:tcBorders>
          </w:tcPr>
          <w:p w:rsidR="00C74EE5" w:rsidRPr="004C7ED8" w:rsidRDefault="005E7D9F" w:rsidP="009B6036">
            <w:pPr>
              <w:ind w:left="400"/>
              <w:jc w:val="both"/>
              <w:rPr>
                <w:rFonts w:eastAsiaTheme="minorEastAsia"/>
                <w:sz w:val="24"/>
                <w:szCs w:val="24"/>
              </w:rPr>
            </w:pPr>
            <w:r w:rsidRPr="004C7ED8">
              <w:rPr>
                <w:rFonts w:eastAsiaTheme="minorEastAsia"/>
                <w:b/>
                <w:bCs/>
                <w:i/>
                <w:iCs/>
                <w:sz w:val="24"/>
                <w:szCs w:val="24"/>
              </w:rPr>
              <w:t>9</w:t>
            </w:r>
            <w:r w:rsidR="00C74EE5" w:rsidRPr="004C7ED8">
              <w:rPr>
                <w:rFonts w:eastAsiaTheme="minorEastAsia"/>
                <w:b/>
                <w:bCs/>
                <w:i/>
                <w:iCs/>
                <w:sz w:val="24"/>
                <w:szCs w:val="24"/>
              </w:rPr>
              <w:t xml:space="preserve"> 000 000 000</w:t>
            </w:r>
          </w:p>
          <w:p w:rsidR="00C74EE5" w:rsidRPr="004C7ED8" w:rsidRDefault="00C74EE5" w:rsidP="009B6036">
            <w:pPr>
              <w:widowControl/>
              <w:spacing w:before="0" w:after="0"/>
              <w:jc w:val="both"/>
              <w:rPr>
                <w:rFonts w:eastAsiaTheme="minorHAnsi"/>
                <w:b/>
                <w:bCs/>
                <w:sz w:val="24"/>
                <w:szCs w:val="24"/>
                <w:lang w:eastAsia="en-US"/>
              </w:rPr>
            </w:pPr>
          </w:p>
        </w:tc>
      </w:tr>
      <w:tr w:rsidR="00C74EE5" w:rsidRPr="004C7ED8" w:rsidTr="00636E79">
        <w:tc>
          <w:tcPr>
            <w:tcW w:w="4958" w:type="dxa"/>
            <w:tcBorders>
              <w:top w:val="single" w:sz="4" w:space="0" w:color="auto"/>
              <w:left w:val="single" w:sz="4" w:space="0" w:color="auto"/>
              <w:bottom w:val="single" w:sz="4" w:space="0" w:color="auto"/>
              <w:right w:val="single" w:sz="4" w:space="0" w:color="auto"/>
            </w:tcBorders>
          </w:tcPr>
          <w:p w:rsidR="00C74EE5" w:rsidRPr="004C7ED8" w:rsidRDefault="00C74EE5" w:rsidP="009B6036">
            <w:pPr>
              <w:widowControl/>
              <w:spacing w:before="0" w:after="0"/>
              <w:jc w:val="both"/>
              <w:rPr>
                <w:rFonts w:eastAsiaTheme="minorHAnsi"/>
                <w:b/>
                <w:bCs/>
                <w:sz w:val="24"/>
                <w:szCs w:val="24"/>
                <w:lang w:eastAsia="en-US"/>
              </w:rPr>
            </w:pPr>
            <w:r w:rsidRPr="004C7ED8">
              <w:rPr>
                <w:rFonts w:eastAsiaTheme="minorHAnsi"/>
                <w:b/>
                <w:bCs/>
                <w:sz w:val="24"/>
                <w:szCs w:val="24"/>
                <w:lang w:eastAsia="en-US"/>
              </w:rPr>
              <w:t>Адрес страницы в сети Интернет, на которой раскрывается информация о лице, предоставившем (предоставляющем) обеспечение по облигациям (при ее наличии)</w:t>
            </w:r>
          </w:p>
        </w:tc>
        <w:tc>
          <w:tcPr>
            <w:tcW w:w="4824" w:type="dxa"/>
            <w:tcBorders>
              <w:top w:val="single" w:sz="4" w:space="0" w:color="auto"/>
              <w:left w:val="single" w:sz="4" w:space="0" w:color="auto"/>
              <w:bottom w:val="single" w:sz="4" w:space="0" w:color="auto"/>
              <w:right w:val="single" w:sz="4" w:space="0" w:color="auto"/>
            </w:tcBorders>
          </w:tcPr>
          <w:p w:rsidR="00C74EE5" w:rsidRPr="004C7ED8" w:rsidRDefault="00C74EE5" w:rsidP="009B6036">
            <w:pPr>
              <w:ind w:left="400"/>
              <w:jc w:val="both"/>
              <w:rPr>
                <w:rFonts w:eastAsiaTheme="minorEastAsia"/>
                <w:sz w:val="24"/>
                <w:szCs w:val="24"/>
              </w:rPr>
            </w:pPr>
            <w:r w:rsidRPr="004C7ED8">
              <w:rPr>
                <w:rFonts w:eastAsiaTheme="minorEastAsia"/>
                <w:b/>
                <w:bCs/>
                <w:i/>
                <w:iCs/>
                <w:sz w:val="24"/>
                <w:szCs w:val="24"/>
              </w:rPr>
              <w:t>www.e-disclosure.ru/portal/company.aspx?id=7692 и http://www.avtoban.ru/</w:t>
            </w:r>
          </w:p>
          <w:p w:rsidR="00C74EE5" w:rsidRPr="004C7ED8" w:rsidRDefault="00C74EE5" w:rsidP="009B6036">
            <w:pPr>
              <w:widowControl/>
              <w:spacing w:before="0" w:after="0"/>
              <w:jc w:val="both"/>
              <w:rPr>
                <w:rFonts w:eastAsiaTheme="minorHAnsi"/>
                <w:b/>
                <w:bCs/>
                <w:sz w:val="24"/>
                <w:szCs w:val="24"/>
                <w:lang w:eastAsia="en-US"/>
              </w:rPr>
            </w:pPr>
          </w:p>
        </w:tc>
      </w:tr>
      <w:tr w:rsidR="00C74EE5" w:rsidRPr="005D2677" w:rsidTr="00636E79">
        <w:tc>
          <w:tcPr>
            <w:tcW w:w="4958" w:type="dxa"/>
            <w:tcBorders>
              <w:top w:val="single" w:sz="4" w:space="0" w:color="auto"/>
              <w:left w:val="single" w:sz="4" w:space="0" w:color="auto"/>
              <w:bottom w:val="single" w:sz="4" w:space="0" w:color="auto"/>
              <w:right w:val="single" w:sz="4" w:space="0" w:color="auto"/>
            </w:tcBorders>
          </w:tcPr>
          <w:p w:rsidR="00C74EE5" w:rsidRPr="004C7ED8" w:rsidRDefault="00C74EE5" w:rsidP="009B6036">
            <w:pPr>
              <w:widowControl/>
              <w:spacing w:before="0" w:after="0"/>
              <w:jc w:val="both"/>
              <w:rPr>
                <w:rFonts w:eastAsiaTheme="minorHAnsi"/>
                <w:b/>
                <w:bCs/>
                <w:sz w:val="24"/>
                <w:szCs w:val="24"/>
                <w:lang w:eastAsia="en-US"/>
              </w:rPr>
            </w:pPr>
            <w:r w:rsidRPr="004C7ED8">
              <w:rPr>
                <w:rFonts w:eastAsiaTheme="minorHAnsi"/>
                <w:b/>
                <w:bCs/>
                <w:sz w:val="24"/>
                <w:szCs w:val="24"/>
                <w:lang w:eastAsia="en-US"/>
              </w:rPr>
              <w:t>Иные сведения о предоставленном (предоставляемом) обеспечении, указываемые эмитентом по собственному усмотрению</w:t>
            </w:r>
          </w:p>
        </w:tc>
        <w:tc>
          <w:tcPr>
            <w:tcW w:w="4824" w:type="dxa"/>
            <w:tcBorders>
              <w:top w:val="single" w:sz="4" w:space="0" w:color="auto"/>
              <w:left w:val="single" w:sz="4" w:space="0" w:color="auto"/>
              <w:bottom w:val="single" w:sz="4" w:space="0" w:color="auto"/>
              <w:right w:val="single" w:sz="4" w:space="0" w:color="auto"/>
            </w:tcBorders>
          </w:tcPr>
          <w:p w:rsidR="00C74EE5" w:rsidRPr="004C7ED8" w:rsidRDefault="00C74EE5" w:rsidP="009B6036">
            <w:pPr>
              <w:ind w:left="400"/>
              <w:jc w:val="both"/>
              <w:rPr>
                <w:rFonts w:eastAsiaTheme="minorEastAsia"/>
                <w:b/>
                <w:bCs/>
                <w:i/>
                <w:iCs/>
                <w:sz w:val="24"/>
                <w:szCs w:val="24"/>
              </w:rPr>
            </w:pPr>
            <w:r w:rsidRPr="004C7ED8">
              <w:rPr>
                <w:rFonts w:eastAsiaTheme="minorEastAsia"/>
                <w:b/>
                <w:bCs/>
                <w:i/>
                <w:iCs/>
                <w:sz w:val="24"/>
                <w:szCs w:val="24"/>
              </w:rPr>
              <w:t>Предусмотренное Офертой поручительство Поручителя вступает в силу с момента заключения приобретателем Облигаций договора поручительства с Поручителем в соответствии с п. 2.5. Оферты.</w:t>
            </w:r>
            <w:r w:rsidRPr="004C7ED8">
              <w:rPr>
                <w:rFonts w:eastAsiaTheme="minorEastAsia"/>
                <w:b/>
                <w:bCs/>
                <w:i/>
                <w:iCs/>
                <w:sz w:val="24"/>
                <w:szCs w:val="24"/>
              </w:rPr>
              <w:br/>
              <w:t xml:space="preserve">Предусмотренное Офертой поручительство Общества прекращается: </w:t>
            </w:r>
          </w:p>
          <w:p w:rsidR="00C74EE5" w:rsidRPr="004C7ED8" w:rsidRDefault="00C74EE5" w:rsidP="009B6036">
            <w:pPr>
              <w:ind w:left="400"/>
              <w:jc w:val="both"/>
              <w:rPr>
                <w:rFonts w:eastAsiaTheme="minorEastAsia"/>
                <w:sz w:val="24"/>
                <w:szCs w:val="24"/>
              </w:rPr>
            </w:pPr>
            <w:r w:rsidRPr="004C7ED8">
              <w:rPr>
                <w:rFonts w:eastAsiaTheme="minorEastAsia"/>
                <w:b/>
                <w:bCs/>
                <w:i/>
                <w:iCs/>
                <w:sz w:val="24"/>
                <w:szCs w:val="24"/>
              </w:rPr>
              <w:t>-</w:t>
            </w:r>
            <w:r w:rsidRPr="004C7ED8">
              <w:rPr>
                <w:rFonts w:eastAsiaTheme="minorEastAsia"/>
                <w:b/>
                <w:bCs/>
                <w:i/>
                <w:iCs/>
                <w:sz w:val="24"/>
                <w:szCs w:val="24"/>
              </w:rPr>
              <w:tab/>
              <w:t>в случае прекращения обязательств Эмитента. При этом, в случае осуществления выплат по Облигациям владельцу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Облигаций;</w:t>
            </w:r>
            <w:r w:rsidRPr="004C7ED8">
              <w:rPr>
                <w:rFonts w:eastAsiaTheme="minorEastAsia"/>
                <w:b/>
                <w:bCs/>
                <w:i/>
                <w:iCs/>
                <w:sz w:val="24"/>
                <w:szCs w:val="24"/>
              </w:rPr>
              <w:br/>
              <w:t>-</w:t>
            </w:r>
            <w:r w:rsidRPr="004C7ED8">
              <w:rPr>
                <w:rFonts w:eastAsiaTheme="minorEastAsia"/>
                <w:b/>
                <w:bCs/>
                <w:i/>
                <w:iCs/>
                <w:sz w:val="24"/>
                <w:szCs w:val="24"/>
              </w:rPr>
              <w:tab/>
              <w:t>в случае изменения обязательств Эмитента, влекущего увеличение ответственности или иные неблагоприятные последствия для Общества, без согласия последнего;</w:t>
            </w:r>
            <w:r w:rsidRPr="004C7ED8">
              <w:rPr>
                <w:rFonts w:eastAsiaTheme="minorEastAsia"/>
                <w:b/>
                <w:bCs/>
                <w:i/>
                <w:iCs/>
                <w:sz w:val="24"/>
                <w:szCs w:val="24"/>
              </w:rPr>
              <w:br/>
              <w:t>-</w:t>
            </w:r>
            <w:r w:rsidRPr="004C7ED8">
              <w:rPr>
                <w:rFonts w:eastAsiaTheme="minorEastAsia"/>
                <w:b/>
                <w:bCs/>
                <w:i/>
                <w:iCs/>
                <w:sz w:val="24"/>
                <w:szCs w:val="24"/>
              </w:rPr>
              <w:tab/>
              <w:t>по иным основаниям, установленным федеральным законом.</w:t>
            </w:r>
            <w:r w:rsidRPr="004C7ED8">
              <w:rPr>
                <w:rFonts w:eastAsiaTheme="minorEastAsia"/>
                <w:b/>
                <w:bCs/>
                <w:i/>
                <w:iCs/>
                <w:sz w:val="24"/>
                <w:szCs w:val="24"/>
              </w:rPr>
              <w:br/>
            </w:r>
            <w:r w:rsidRPr="004C7ED8">
              <w:rPr>
                <w:rFonts w:eastAsiaTheme="minorEastAsia"/>
                <w:b/>
                <w:bCs/>
                <w:i/>
                <w:iCs/>
                <w:sz w:val="24"/>
                <w:szCs w:val="24"/>
              </w:rPr>
              <w:lastRenderedPageBreak/>
              <w:t>Срок действия поручительства - один год со дня наступления срока исполнения обязательств по Облигациям.</w:t>
            </w:r>
            <w:r w:rsidRPr="004C7ED8">
              <w:rPr>
                <w:rFonts w:eastAsiaTheme="minorEastAsia"/>
                <w:b/>
                <w:bCs/>
                <w:i/>
                <w:iCs/>
                <w:sz w:val="24"/>
                <w:szCs w:val="24"/>
              </w:rPr>
              <w:br/>
              <w:t>Условия предоставленного поручительства подробно изложены в 12.2 решения о выпуске Облигаций, размещенного на странице в сети Интернет по адресу http://www.e-disclosure.ru/portal/files.aspx?id=35670&amp;type=7</w:t>
            </w:r>
          </w:p>
          <w:p w:rsidR="00C74EE5" w:rsidRPr="004C7ED8" w:rsidRDefault="00C74EE5" w:rsidP="009B6036">
            <w:pPr>
              <w:ind w:left="200"/>
              <w:jc w:val="both"/>
              <w:rPr>
                <w:rFonts w:eastAsiaTheme="minorEastAsia"/>
                <w:sz w:val="24"/>
                <w:szCs w:val="24"/>
              </w:rPr>
            </w:pPr>
          </w:p>
          <w:p w:rsidR="00C74EE5" w:rsidRPr="005D2677" w:rsidRDefault="00C74EE5" w:rsidP="009B6036">
            <w:pPr>
              <w:ind w:left="200"/>
              <w:jc w:val="both"/>
              <w:rPr>
                <w:rFonts w:eastAsiaTheme="minorEastAsia"/>
                <w:sz w:val="24"/>
                <w:szCs w:val="24"/>
              </w:rPr>
            </w:pPr>
            <w:r w:rsidRPr="004C7ED8">
              <w:rPr>
                <w:rFonts w:eastAsiaTheme="minorEastAsia"/>
                <w:b/>
                <w:bCs/>
                <w:i/>
                <w:iCs/>
                <w:sz w:val="24"/>
                <w:szCs w:val="24"/>
              </w:rPr>
              <w:t>Неисполненных обязательств по ценным бумагам выпуска нет</w:t>
            </w:r>
          </w:p>
          <w:p w:rsidR="00C74EE5" w:rsidRPr="005D2677" w:rsidRDefault="00C74EE5" w:rsidP="009B6036">
            <w:pPr>
              <w:widowControl/>
              <w:spacing w:before="0" w:after="0"/>
              <w:jc w:val="both"/>
              <w:rPr>
                <w:rFonts w:eastAsiaTheme="minorHAnsi"/>
                <w:b/>
                <w:bCs/>
                <w:sz w:val="24"/>
                <w:szCs w:val="24"/>
                <w:lang w:eastAsia="en-US"/>
              </w:rPr>
            </w:pPr>
          </w:p>
        </w:tc>
      </w:tr>
    </w:tbl>
    <w:p w:rsidR="00C74EE5" w:rsidRPr="002A43D5" w:rsidRDefault="00C74EE5" w:rsidP="009B6036">
      <w:pPr>
        <w:ind w:left="200"/>
        <w:jc w:val="both"/>
        <w:rPr>
          <w:sz w:val="24"/>
          <w:szCs w:val="24"/>
        </w:rPr>
      </w:pPr>
    </w:p>
    <w:p w:rsidR="00E82692" w:rsidRPr="002A43D5" w:rsidRDefault="00E82692" w:rsidP="009B6036">
      <w:pPr>
        <w:pStyle w:val="ThinDelim"/>
        <w:jc w:val="both"/>
        <w:rPr>
          <w:sz w:val="24"/>
          <w:szCs w:val="24"/>
        </w:rPr>
      </w:pPr>
    </w:p>
    <w:p w:rsidR="00E82692" w:rsidRPr="002A43D5" w:rsidRDefault="00E82692" w:rsidP="009B6036">
      <w:pPr>
        <w:pStyle w:val="2"/>
        <w:jc w:val="both"/>
        <w:rPr>
          <w:sz w:val="24"/>
          <w:szCs w:val="24"/>
        </w:rPr>
      </w:pPr>
      <w:bookmarkStart w:id="87" w:name="_Toc521685066"/>
      <w:r w:rsidRPr="002A43D5">
        <w:rPr>
          <w:sz w:val="24"/>
          <w:szCs w:val="24"/>
        </w:rPr>
        <w:t>8.4.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bookmarkEnd w:id="87"/>
    </w:p>
    <w:p w:rsidR="00B939CC" w:rsidRPr="002A43D5" w:rsidRDefault="00B939CC" w:rsidP="009B6036">
      <w:pPr>
        <w:jc w:val="both"/>
        <w:rPr>
          <w:sz w:val="24"/>
          <w:szCs w:val="24"/>
        </w:rPr>
      </w:pPr>
    </w:p>
    <w:tbl>
      <w:tblPr>
        <w:tblW w:w="9782" w:type="dxa"/>
        <w:tblInd w:w="62" w:type="dxa"/>
        <w:tblLayout w:type="fixed"/>
        <w:tblCellMar>
          <w:top w:w="102" w:type="dxa"/>
          <w:left w:w="62" w:type="dxa"/>
          <w:bottom w:w="102" w:type="dxa"/>
          <w:right w:w="62" w:type="dxa"/>
        </w:tblCellMar>
        <w:tblLook w:val="0000" w:firstRow="0" w:lastRow="0" w:firstColumn="0" w:lastColumn="0" w:noHBand="0" w:noVBand="0"/>
      </w:tblPr>
      <w:tblGrid>
        <w:gridCol w:w="4958"/>
        <w:gridCol w:w="4824"/>
      </w:tblGrid>
      <w:tr w:rsidR="00B939CC" w:rsidRPr="00B939CC" w:rsidTr="00636E79">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Полное фирменное наименование (для некоммерческой организации - наименование), место нахождения, ИНН (если применимо), ОГРН (если применимо) или фамилия, имя, отчество (если имеется) лица, предоставившего обеспечение по размещенным облигациям эмитента с обеспечением, либо указание на то, что таким лицом является эмитент</w:t>
            </w:r>
          </w:p>
        </w:tc>
        <w:tc>
          <w:tcPr>
            <w:tcW w:w="4824" w:type="dxa"/>
            <w:tcBorders>
              <w:top w:val="single" w:sz="4" w:space="0" w:color="auto"/>
              <w:left w:val="single" w:sz="4" w:space="0" w:color="auto"/>
              <w:bottom w:val="single" w:sz="4" w:space="0" w:color="auto"/>
              <w:right w:val="single" w:sz="4" w:space="0" w:color="auto"/>
            </w:tcBorders>
          </w:tcPr>
          <w:p w:rsidR="00B939CC" w:rsidRPr="002A43D5" w:rsidRDefault="00B939CC" w:rsidP="009B6036">
            <w:pPr>
              <w:jc w:val="both"/>
              <w:rPr>
                <w:rFonts w:eastAsiaTheme="minorEastAsia"/>
                <w:b/>
                <w:bCs/>
                <w:i/>
                <w:iCs/>
                <w:sz w:val="24"/>
                <w:szCs w:val="24"/>
              </w:rPr>
            </w:pPr>
            <w:r w:rsidRPr="002A43D5">
              <w:rPr>
                <w:rFonts w:eastAsiaTheme="minorEastAsia"/>
                <w:b/>
                <w:bCs/>
                <w:i/>
                <w:iCs/>
                <w:sz w:val="24"/>
                <w:szCs w:val="24"/>
              </w:rPr>
              <w:t>Акционерное общество «Дорожно-строительная компания «АВТОБАН»</w:t>
            </w:r>
          </w:p>
          <w:p w:rsidR="00B939CC" w:rsidRPr="002A43D5" w:rsidRDefault="00B939CC" w:rsidP="009B6036">
            <w:pPr>
              <w:jc w:val="both"/>
              <w:rPr>
                <w:rFonts w:eastAsiaTheme="minorEastAsia"/>
                <w:b/>
                <w:bCs/>
                <w:i/>
                <w:iCs/>
                <w:sz w:val="24"/>
                <w:szCs w:val="24"/>
              </w:rPr>
            </w:pPr>
            <w:r w:rsidRPr="002A43D5">
              <w:rPr>
                <w:rFonts w:eastAsiaTheme="minorEastAsia"/>
                <w:b/>
                <w:bCs/>
                <w:i/>
                <w:iCs/>
                <w:sz w:val="24"/>
                <w:szCs w:val="24"/>
              </w:rPr>
              <w:t>Российская Федерация, город Москва,</w:t>
            </w:r>
          </w:p>
          <w:p w:rsidR="00B939CC" w:rsidRPr="002A43D5" w:rsidRDefault="00B939CC" w:rsidP="009B6036">
            <w:pPr>
              <w:jc w:val="both"/>
              <w:rPr>
                <w:rFonts w:eastAsiaTheme="minorEastAsia"/>
                <w:b/>
                <w:bCs/>
                <w:i/>
                <w:iCs/>
                <w:sz w:val="24"/>
                <w:szCs w:val="24"/>
              </w:rPr>
            </w:pPr>
            <w:r w:rsidRPr="002A43D5">
              <w:rPr>
                <w:rFonts w:eastAsiaTheme="minorEastAsia"/>
                <w:b/>
                <w:bCs/>
                <w:i/>
                <w:iCs/>
                <w:sz w:val="24"/>
                <w:szCs w:val="24"/>
              </w:rPr>
              <w:t>ИНН 7725104641</w:t>
            </w:r>
          </w:p>
          <w:p w:rsidR="00B939CC" w:rsidRPr="002A43D5" w:rsidRDefault="00B939CC" w:rsidP="009B6036">
            <w:pPr>
              <w:jc w:val="both"/>
              <w:rPr>
                <w:rFonts w:eastAsiaTheme="minorEastAsia"/>
                <w:b/>
                <w:bCs/>
                <w:i/>
                <w:iCs/>
                <w:sz w:val="24"/>
                <w:szCs w:val="24"/>
                <w:lang w:val="en-US"/>
              </w:rPr>
            </w:pPr>
            <w:r w:rsidRPr="002A43D5">
              <w:rPr>
                <w:rFonts w:eastAsiaTheme="minorEastAsia"/>
                <w:b/>
                <w:bCs/>
                <w:i/>
                <w:iCs/>
                <w:sz w:val="24"/>
                <w:szCs w:val="24"/>
              </w:rPr>
              <w:t>ОГРН 1027739058258</w:t>
            </w:r>
          </w:p>
          <w:p w:rsidR="00B939CC" w:rsidRPr="00B939CC" w:rsidRDefault="00B939CC" w:rsidP="009B6036">
            <w:pPr>
              <w:jc w:val="both"/>
              <w:rPr>
                <w:rFonts w:eastAsiaTheme="minorEastAsia"/>
                <w:sz w:val="24"/>
                <w:szCs w:val="24"/>
              </w:rPr>
            </w:pPr>
          </w:p>
          <w:p w:rsidR="00B939CC" w:rsidRPr="00B939CC" w:rsidRDefault="00B939CC" w:rsidP="009B6036">
            <w:pPr>
              <w:widowControl/>
              <w:spacing w:before="0" w:after="0"/>
              <w:jc w:val="both"/>
              <w:rPr>
                <w:rFonts w:eastAsiaTheme="minorHAnsi"/>
                <w:b/>
                <w:bCs/>
                <w:sz w:val="24"/>
                <w:szCs w:val="24"/>
                <w:lang w:eastAsia="en-US"/>
              </w:rPr>
            </w:pPr>
          </w:p>
        </w:tc>
      </w:tr>
      <w:tr w:rsidR="00B939CC" w:rsidRPr="00B939CC" w:rsidTr="00636E79">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Государственный регистрационный номер выпуска (выпусков) облигаций с обеспечением и дата его (их) государственной регистрации (идентификационный номер выпуска (выпусков) облигаций с обеспечением и дата его (их) присвоения в случае, если выпуск (выпуски) облигаций с обеспечением не подлежал (не подлежали) государственной регистрации)</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jc w:val="both"/>
              <w:rPr>
                <w:rFonts w:eastAsiaTheme="minorEastAsia"/>
                <w:b/>
                <w:i/>
                <w:sz w:val="24"/>
                <w:szCs w:val="24"/>
              </w:rPr>
            </w:pPr>
            <w:r w:rsidRPr="00B939CC">
              <w:rPr>
                <w:rFonts w:eastAsiaTheme="minorEastAsia"/>
                <w:b/>
                <w:i/>
                <w:sz w:val="24"/>
                <w:szCs w:val="24"/>
              </w:rPr>
              <w:t>4-01-82416-Н от 03.12.2015</w:t>
            </w:r>
          </w:p>
          <w:p w:rsidR="00B939CC" w:rsidRPr="00B939CC" w:rsidRDefault="00B939CC" w:rsidP="009B6036">
            <w:pPr>
              <w:jc w:val="both"/>
              <w:rPr>
                <w:rFonts w:eastAsiaTheme="minorEastAsia"/>
                <w:sz w:val="24"/>
                <w:szCs w:val="24"/>
              </w:rPr>
            </w:pPr>
          </w:p>
        </w:tc>
      </w:tr>
      <w:tr w:rsidR="00B939CC" w:rsidRPr="00B939CC" w:rsidTr="00636E79">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Вид предоставленного обеспечения (залог, поручительство, банковская гарантия, государственная или муниципальная гарантия) по облигациям эмитента</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ind w:left="200"/>
              <w:jc w:val="both"/>
              <w:rPr>
                <w:rFonts w:eastAsiaTheme="minorEastAsia"/>
                <w:sz w:val="24"/>
                <w:szCs w:val="24"/>
              </w:rPr>
            </w:pPr>
            <w:r w:rsidRPr="002A43D5">
              <w:rPr>
                <w:rFonts w:eastAsiaTheme="minorEastAsia"/>
                <w:b/>
                <w:bCs/>
                <w:i/>
                <w:iCs/>
                <w:sz w:val="24"/>
                <w:szCs w:val="24"/>
              </w:rPr>
              <w:t>поручительство</w:t>
            </w:r>
          </w:p>
          <w:p w:rsidR="00B939CC" w:rsidRPr="00B939CC" w:rsidRDefault="00B939CC" w:rsidP="009B6036">
            <w:pPr>
              <w:widowControl/>
              <w:spacing w:before="0" w:after="0"/>
              <w:jc w:val="both"/>
              <w:rPr>
                <w:rFonts w:eastAsiaTheme="minorHAnsi"/>
                <w:b/>
                <w:bCs/>
                <w:sz w:val="24"/>
                <w:szCs w:val="24"/>
                <w:lang w:eastAsia="en-US"/>
              </w:rPr>
            </w:pPr>
          </w:p>
        </w:tc>
      </w:tr>
      <w:tr w:rsidR="00B939CC" w:rsidRPr="00B939CC" w:rsidTr="00636E79">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Размер (сумма) предоставленного обеспечения по облигациям эмитента</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ind w:left="200"/>
              <w:jc w:val="both"/>
              <w:rPr>
                <w:rFonts w:eastAsiaTheme="minorEastAsia"/>
                <w:sz w:val="24"/>
                <w:szCs w:val="24"/>
              </w:rPr>
            </w:pPr>
            <w:r w:rsidRPr="002A43D5">
              <w:rPr>
                <w:rFonts w:eastAsiaTheme="minorEastAsia"/>
                <w:b/>
                <w:bCs/>
                <w:i/>
                <w:iCs/>
                <w:sz w:val="24"/>
                <w:szCs w:val="24"/>
              </w:rPr>
              <w:t>3 000 000 000 RUR</w:t>
            </w:r>
          </w:p>
          <w:p w:rsidR="00B939CC" w:rsidRPr="00B939CC" w:rsidRDefault="00B939CC" w:rsidP="009B6036">
            <w:pPr>
              <w:widowControl/>
              <w:spacing w:before="0" w:after="0"/>
              <w:jc w:val="both"/>
              <w:rPr>
                <w:rFonts w:eastAsiaTheme="minorHAnsi"/>
                <w:b/>
                <w:bCs/>
                <w:sz w:val="24"/>
                <w:szCs w:val="24"/>
                <w:lang w:eastAsia="en-US"/>
              </w:rPr>
            </w:pPr>
          </w:p>
        </w:tc>
      </w:tr>
      <w:tr w:rsidR="00B939CC" w:rsidRPr="00B939CC" w:rsidTr="00636E79">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lastRenderedPageBreak/>
              <w:t>Обязательства из облигаций эмитента, исполнение которых обеспечивается предоставленным обеспечением</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2A43D5">
              <w:rPr>
                <w:rFonts w:eastAsiaTheme="minorEastAsia"/>
                <w:b/>
                <w:bCs/>
                <w:i/>
                <w:iCs/>
                <w:sz w:val="24"/>
                <w:szCs w:val="24"/>
              </w:rPr>
              <w:t xml:space="preserve">Поручитель обязуется отвечать за неисполнение и/или ненадлежащее исполнение Эмитентом обязательств по выплате владельцам Облигаций их номинальной стоимости (основной суммы долга), в том числе, в случае досрочного погашения или приобретения Облигаций и выплате причитающихся процентов (купонного дохода) на следующих условиях: </w:t>
            </w:r>
            <w:r w:rsidRPr="002A43D5">
              <w:rPr>
                <w:rFonts w:eastAsiaTheme="minorEastAsia"/>
                <w:b/>
                <w:bCs/>
                <w:i/>
                <w:iCs/>
                <w:sz w:val="24"/>
                <w:szCs w:val="24"/>
              </w:rPr>
              <w:br/>
              <w:t xml:space="preserve">- Поручитель несет ответственность перед владельцами Облигаций в размере, не превышающем Предельной суммы, а в случае недостаточности Предельной суммы для удовлетворения всех требований владельцев Облигаций, предъявленных ими Поручителю в порядке, установленном офертой на заключение договора поручительства для целей выпуска Облигаций (далее по тексту таблицы – Оферта); </w:t>
            </w:r>
            <w:r w:rsidRPr="002A43D5">
              <w:rPr>
                <w:rFonts w:eastAsiaTheme="minorEastAsia"/>
                <w:b/>
                <w:bCs/>
                <w:i/>
                <w:iCs/>
                <w:sz w:val="24"/>
                <w:szCs w:val="24"/>
              </w:rPr>
              <w:br/>
              <w:t>-Сумма произведенного Поручителем в порядке, установленном Офертой, платежа, недостаточная для полного удовлетворения всех требований владельцев Облигаций, предъявленных ими Поручителю в соответствии с условиями Оферты, при отсутствии иного соглашения погашает, прежде всего, основную сумму долга, а в оставшейся части –причитающиеся проценты (купонный доход).</w:t>
            </w:r>
            <w:r w:rsidRPr="002A43D5">
              <w:rPr>
                <w:rFonts w:eastAsiaTheme="minorEastAsia"/>
                <w:b/>
                <w:bCs/>
                <w:i/>
                <w:iCs/>
                <w:sz w:val="24"/>
                <w:szCs w:val="24"/>
              </w:rPr>
              <w:br/>
              <w:t>Поручитель обязуется отвечать за исполнение Эмитентом обязательств Эмитента только после того, как будет установлено, что Эмитент не исполнил обязательства Эмитента, и только в той части, в которой Эмитент не исполнил обязательства Эмитента (солидарная ответственность).</w:t>
            </w:r>
            <w:r w:rsidRPr="002A43D5">
              <w:rPr>
                <w:rFonts w:eastAsiaTheme="minorEastAsia"/>
                <w:b/>
                <w:bCs/>
                <w:i/>
                <w:iCs/>
                <w:sz w:val="24"/>
                <w:szCs w:val="24"/>
              </w:rPr>
              <w:br/>
              <w:t>Факт неисполнения или ненадлежащего исполнения Эмитентом обязательств Эмитента, считается установленным в следующих случаях:</w:t>
            </w:r>
            <w:r w:rsidRPr="002A43D5">
              <w:rPr>
                <w:rFonts w:eastAsiaTheme="minorEastAsia"/>
                <w:b/>
                <w:bCs/>
                <w:i/>
                <w:iCs/>
                <w:sz w:val="24"/>
                <w:szCs w:val="24"/>
              </w:rPr>
              <w:br/>
              <w:t xml:space="preserve">- Эмитент не выплатил или выплатил не в полном объеме купонный доход в виде процентов к номинальной стоимости Облигаций владельцам Облигаций в сроки, определенные эмиссионными документами; </w:t>
            </w:r>
            <w:r w:rsidRPr="002A43D5">
              <w:rPr>
                <w:rFonts w:eastAsiaTheme="minorEastAsia"/>
                <w:b/>
                <w:bCs/>
                <w:i/>
                <w:iCs/>
                <w:sz w:val="24"/>
                <w:szCs w:val="24"/>
              </w:rPr>
              <w:br/>
              <w:t xml:space="preserve">- Эмитент не выплатил или выплатил не в полном объеме основную сумму долга при </w:t>
            </w:r>
            <w:r w:rsidRPr="002A43D5">
              <w:rPr>
                <w:rFonts w:eastAsiaTheme="minorEastAsia"/>
                <w:b/>
                <w:bCs/>
                <w:i/>
                <w:iCs/>
                <w:sz w:val="24"/>
                <w:szCs w:val="24"/>
              </w:rPr>
              <w:lastRenderedPageBreak/>
              <w:t xml:space="preserve">погашении Облигаций в сроки, определенные Эмиссионными документами, владельцам Облигаций; </w:t>
            </w:r>
            <w:r w:rsidRPr="002A43D5">
              <w:rPr>
                <w:rFonts w:eastAsiaTheme="minorEastAsia"/>
                <w:b/>
                <w:bCs/>
                <w:i/>
                <w:iCs/>
                <w:sz w:val="24"/>
                <w:szCs w:val="24"/>
              </w:rPr>
              <w:br/>
              <w:t xml:space="preserve">- Эмитент не выплатил или выплатил не в полном объеме основную сумму при досрочном погашении Облигаций в случаях, предусмотренных Эмиссионными документами, и в сроки, определенные Эмиссионными документами; </w:t>
            </w:r>
            <w:r w:rsidRPr="002A43D5">
              <w:rPr>
                <w:rFonts w:eastAsiaTheme="minorEastAsia"/>
                <w:b/>
                <w:bCs/>
                <w:i/>
                <w:iCs/>
                <w:sz w:val="24"/>
                <w:szCs w:val="24"/>
              </w:rPr>
              <w:br/>
              <w:t xml:space="preserve">- Эмитент не выплатил или выплатил не в полном объеме основную сумму и/или накопленный купонный доход при приобретении по требованию владельцев Облигаций в случаях, предусмотренных Эмиссионными документами, и в сроки, определенные Эмиссионными документами; </w:t>
            </w:r>
            <w:r w:rsidRPr="002A43D5">
              <w:rPr>
                <w:rFonts w:eastAsiaTheme="minorEastAsia"/>
                <w:b/>
                <w:bCs/>
                <w:i/>
                <w:iCs/>
                <w:sz w:val="24"/>
                <w:szCs w:val="24"/>
              </w:rPr>
              <w:br/>
              <w:t xml:space="preserve">- Эмитент не выплатил или выплатил не в полном объеме основную сумму и/или накопленный купонный доход при досрочном исполнении обязательств в результате принятия органами управления Эмитента или государственными органами власти РФ решений о ликвидации или банкротстве Эмитента; </w:t>
            </w:r>
            <w:r w:rsidRPr="002A43D5">
              <w:rPr>
                <w:rFonts w:eastAsiaTheme="minorEastAsia"/>
                <w:b/>
                <w:bCs/>
                <w:i/>
                <w:iCs/>
                <w:sz w:val="24"/>
                <w:szCs w:val="24"/>
              </w:rPr>
              <w:br/>
              <w:t xml:space="preserve">- Эмитент не выплатил или выплатил не в полном объеме основную сумму и/или накопленный купонный доход при досрочном исполнении обязательств в случае принятия органами управления Эмитента решения о реорганизации; </w:t>
            </w:r>
            <w:r w:rsidRPr="002A43D5">
              <w:rPr>
                <w:rFonts w:eastAsiaTheme="minorEastAsia"/>
                <w:b/>
                <w:bCs/>
                <w:i/>
                <w:iCs/>
                <w:sz w:val="24"/>
                <w:szCs w:val="24"/>
              </w:rPr>
              <w:br/>
              <w:t>- Эмитент не выплатил или выплатил не в полном объеме основную сумму и/или накопленный купонный доход при досрочном исполнении обязательств в случае признания выпуска Облигаций несостоявшимся или недействительным.</w:t>
            </w:r>
            <w:r w:rsidRPr="002A43D5">
              <w:rPr>
                <w:rFonts w:eastAsiaTheme="minorEastAsia"/>
                <w:b/>
                <w:bCs/>
                <w:i/>
                <w:iCs/>
                <w:sz w:val="24"/>
                <w:szCs w:val="24"/>
              </w:rPr>
              <w:br/>
            </w:r>
          </w:p>
        </w:tc>
      </w:tr>
      <w:tr w:rsidR="00B939CC" w:rsidRPr="00B939CC" w:rsidTr="00636E79">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lastRenderedPageBreak/>
              <w:t>Адрес страницы в сети Интернет, на которой раскрывается информация о лице, предоставившем обеспечение по облигациям эмитента (при ее наличии)</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99182F" w:rsidP="009B6036">
            <w:pPr>
              <w:widowControl/>
              <w:spacing w:before="0" w:after="0"/>
              <w:jc w:val="both"/>
              <w:rPr>
                <w:rFonts w:eastAsiaTheme="minorHAnsi"/>
                <w:b/>
                <w:bCs/>
                <w:sz w:val="24"/>
                <w:szCs w:val="24"/>
                <w:lang w:eastAsia="en-US"/>
              </w:rPr>
            </w:pPr>
            <w:hyperlink r:id="rId7" w:history="1">
              <w:r w:rsidR="00B939CC" w:rsidRPr="002A43D5">
                <w:rPr>
                  <w:rFonts w:eastAsiaTheme="minorEastAsia"/>
                  <w:color w:val="0000FF"/>
                  <w:sz w:val="24"/>
                  <w:szCs w:val="24"/>
                  <w:u w:val="single"/>
                </w:rPr>
                <w:t>http://www.e-disclosure.ru/portal/files.aspx?id=35670&amp;type=7</w:t>
              </w:r>
            </w:hyperlink>
          </w:p>
        </w:tc>
      </w:tr>
      <w:tr w:rsidR="00B939CC" w:rsidRPr="00B939CC" w:rsidTr="00636E79">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Иные сведения о лице, предоставившем обеспечение по облигациям эмитента, а также о предоставленном им обеспечении, указываемые эмитентом по собственному усмотрению</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EastAsia"/>
                <w:b/>
                <w:i/>
                <w:sz w:val="24"/>
                <w:szCs w:val="24"/>
              </w:rPr>
              <w:t>Предусмотренное</w:t>
            </w:r>
            <w:r w:rsidRPr="002A43D5">
              <w:rPr>
                <w:rFonts w:eastAsiaTheme="minorEastAsia"/>
                <w:b/>
                <w:bCs/>
                <w:i/>
                <w:iCs/>
                <w:sz w:val="24"/>
                <w:szCs w:val="24"/>
              </w:rPr>
              <w:t xml:space="preserve"> Офертой поручительство Поручителя вступает в силу с момента заключения приобретателем Облигаций договора поручительства с Поручителем в соответствии с п. 2.5. Оферты.</w:t>
            </w:r>
            <w:r w:rsidRPr="002A43D5">
              <w:rPr>
                <w:rFonts w:eastAsiaTheme="minorEastAsia"/>
                <w:b/>
                <w:bCs/>
                <w:i/>
                <w:iCs/>
                <w:sz w:val="24"/>
                <w:szCs w:val="24"/>
              </w:rPr>
              <w:br/>
              <w:t xml:space="preserve">Предусмотренное Офертой </w:t>
            </w:r>
            <w:r w:rsidRPr="002A43D5">
              <w:rPr>
                <w:rFonts w:eastAsiaTheme="minorEastAsia"/>
                <w:b/>
                <w:bCs/>
                <w:i/>
                <w:iCs/>
                <w:sz w:val="24"/>
                <w:szCs w:val="24"/>
              </w:rPr>
              <w:lastRenderedPageBreak/>
              <w:t>поручительство Общества прекращается: - в случае прекращения обязательств Эмитента. При этом, в случае осуществления выплат по Облигациям владельцу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Облигаций;</w:t>
            </w:r>
            <w:r w:rsidRPr="002A43D5">
              <w:rPr>
                <w:rFonts w:eastAsiaTheme="minorEastAsia"/>
                <w:b/>
                <w:bCs/>
                <w:i/>
                <w:iCs/>
                <w:sz w:val="24"/>
                <w:szCs w:val="24"/>
              </w:rPr>
              <w:br/>
              <w:t>- в случае изменения обязательств Эмитента, влекущего увеличение ответственности или иные неблагоприятные последствия для Общества, без согласия последнего;</w:t>
            </w:r>
            <w:r w:rsidRPr="002A43D5">
              <w:rPr>
                <w:rFonts w:eastAsiaTheme="minorEastAsia"/>
                <w:b/>
                <w:bCs/>
                <w:i/>
                <w:iCs/>
                <w:sz w:val="24"/>
                <w:szCs w:val="24"/>
              </w:rPr>
              <w:br/>
              <w:t>- по иным основаниям, установленным федеральным законом.</w:t>
            </w:r>
            <w:r w:rsidRPr="002A43D5">
              <w:rPr>
                <w:rFonts w:eastAsiaTheme="minorEastAsia"/>
                <w:b/>
                <w:bCs/>
                <w:i/>
                <w:iCs/>
                <w:sz w:val="24"/>
                <w:szCs w:val="24"/>
              </w:rPr>
              <w:br/>
              <w:t>Срок действия поручительства - один год со дня наступления срока исполнения обязательств по Облигациям.</w:t>
            </w:r>
            <w:r w:rsidRPr="002A43D5">
              <w:rPr>
                <w:rFonts w:eastAsiaTheme="minorEastAsia"/>
                <w:b/>
                <w:bCs/>
                <w:i/>
                <w:iCs/>
                <w:sz w:val="24"/>
                <w:szCs w:val="24"/>
              </w:rPr>
              <w:br/>
            </w:r>
          </w:p>
        </w:tc>
      </w:tr>
    </w:tbl>
    <w:p w:rsidR="00B939CC" w:rsidRPr="00B939CC" w:rsidRDefault="00B939CC" w:rsidP="009B6036">
      <w:pPr>
        <w:widowControl/>
        <w:spacing w:before="0" w:after="0"/>
        <w:jc w:val="both"/>
        <w:rPr>
          <w:rFonts w:eastAsiaTheme="minorHAnsi"/>
          <w:b/>
          <w:bCs/>
          <w:sz w:val="24"/>
          <w:szCs w:val="24"/>
          <w:lang w:eastAsia="en-US"/>
        </w:rPr>
      </w:pPr>
    </w:p>
    <w:tbl>
      <w:tblPr>
        <w:tblW w:w="9782" w:type="dxa"/>
        <w:tblInd w:w="62" w:type="dxa"/>
        <w:tblLayout w:type="fixed"/>
        <w:tblCellMar>
          <w:top w:w="102" w:type="dxa"/>
          <w:left w:w="62" w:type="dxa"/>
          <w:bottom w:w="102" w:type="dxa"/>
          <w:right w:w="62" w:type="dxa"/>
        </w:tblCellMar>
        <w:tblLook w:val="0000" w:firstRow="0" w:lastRow="0" w:firstColumn="0" w:lastColumn="0" w:noHBand="0" w:noVBand="0"/>
      </w:tblPr>
      <w:tblGrid>
        <w:gridCol w:w="4958"/>
        <w:gridCol w:w="4824"/>
      </w:tblGrid>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Полное фирменное наименование (для некоммерческой организации - наименование), место нахождения, ИНН (если применимо), ОГРН (если применимо) или фамилия, имя, отчество (если имеется) лица, предоставившего обеспечение по размещенным облигациям эмитента с обеспечением, либо указание на то, что таким лицом является эмитент</w:t>
            </w:r>
          </w:p>
        </w:tc>
        <w:tc>
          <w:tcPr>
            <w:tcW w:w="4824" w:type="dxa"/>
            <w:tcBorders>
              <w:top w:val="single" w:sz="4" w:space="0" w:color="auto"/>
              <w:left w:val="single" w:sz="4" w:space="0" w:color="auto"/>
              <w:bottom w:val="single" w:sz="4" w:space="0" w:color="auto"/>
              <w:right w:val="single" w:sz="4" w:space="0" w:color="auto"/>
            </w:tcBorders>
          </w:tcPr>
          <w:p w:rsidR="00B939CC" w:rsidRPr="002A43D5" w:rsidRDefault="00B939CC" w:rsidP="009B6036">
            <w:pPr>
              <w:jc w:val="both"/>
              <w:rPr>
                <w:rFonts w:eastAsiaTheme="minorEastAsia"/>
                <w:b/>
                <w:bCs/>
                <w:i/>
                <w:iCs/>
                <w:sz w:val="24"/>
                <w:szCs w:val="24"/>
              </w:rPr>
            </w:pPr>
            <w:r w:rsidRPr="002A43D5">
              <w:rPr>
                <w:rFonts w:eastAsiaTheme="minorEastAsia"/>
                <w:b/>
                <w:bCs/>
                <w:i/>
                <w:iCs/>
                <w:sz w:val="24"/>
                <w:szCs w:val="24"/>
              </w:rPr>
              <w:t>Акционерное общество «Дорожно-строительная компания «АВТОБАН»</w:t>
            </w:r>
          </w:p>
          <w:p w:rsidR="00B939CC" w:rsidRPr="002A43D5" w:rsidRDefault="00B939CC" w:rsidP="009B6036">
            <w:pPr>
              <w:jc w:val="both"/>
              <w:rPr>
                <w:rFonts w:eastAsiaTheme="minorEastAsia"/>
                <w:b/>
                <w:bCs/>
                <w:i/>
                <w:iCs/>
                <w:sz w:val="24"/>
                <w:szCs w:val="24"/>
              </w:rPr>
            </w:pPr>
            <w:r w:rsidRPr="002A43D5">
              <w:rPr>
                <w:rFonts w:eastAsiaTheme="minorEastAsia"/>
                <w:b/>
                <w:bCs/>
                <w:i/>
                <w:iCs/>
                <w:sz w:val="24"/>
                <w:szCs w:val="24"/>
              </w:rPr>
              <w:t>Российская Федерация, город Москва,</w:t>
            </w:r>
          </w:p>
          <w:p w:rsidR="00B939CC" w:rsidRPr="002A43D5" w:rsidRDefault="00B939CC" w:rsidP="009B6036">
            <w:pPr>
              <w:jc w:val="both"/>
              <w:rPr>
                <w:rFonts w:eastAsiaTheme="minorEastAsia"/>
                <w:b/>
                <w:bCs/>
                <w:i/>
                <w:iCs/>
                <w:sz w:val="24"/>
                <w:szCs w:val="24"/>
              </w:rPr>
            </w:pPr>
            <w:r w:rsidRPr="002A43D5">
              <w:rPr>
                <w:rFonts w:eastAsiaTheme="minorEastAsia"/>
                <w:b/>
                <w:bCs/>
                <w:i/>
                <w:iCs/>
                <w:sz w:val="24"/>
                <w:szCs w:val="24"/>
              </w:rPr>
              <w:t>ИНН 7725104641</w:t>
            </w:r>
          </w:p>
          <w:p w:rsidR="00B939CC" w:rsidRPr="002A43D5" w:rsidRDefault="00B939CC" w:rsidP="009B6036">
            <w:pPr>
              <w:jc w:val="both"/>
              <w:rPr>
                <w:rFonts w:eastAsiaTheme="minorEastAsia"/>
                <w:b/>
                <w:bCs/>
                <w:i/>
                <w:iCs/>
                <w:sz w:val="24"/>
                <w:szCs w:val="24"/>
                <w:lang w:val="en-US"/>
              </w:rPr>
            </w:pPr>
            <w:r w:rsidRPr="002A43D5">
              <w:rPr>
                <w:rFonts w:eastAsiaTheme="minorEastAsia"/>
                <w:b/>
                <w:bCs/>
                <w:i/>
                <w:iCs/>
                <w:sz w:val="24"/>
                <w:szCs w:val="24"/>
              </w:rPr>
              <w:t>ОГРН 1027739058258</w:t>
            </w:r>
          </w:p>
          <w:p w:rsidR="00B939CC" w:rsidRPr="00B939CC" w:rsidRDefault="00B939CC" w:rsidP="009B6036">
            <w:pPr>
              <w:widowControl/>
              <w:spacing w:before="0" w:after="0"/>
              <w:jc w:val="both"/>
              <w:rPr>
                <w:rFonts w:eastAsiaTheme="minorHAnsi"/>
                <w:b/>
                <w:bCs/>
                <w:sz w:val="24"/>
                <w:szCs w:val="24"/>
                <w:lang w:eastAsia="en-US"/>
              </w:rPr>
            </w:pP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Государственный регистрационный номер выпуска (выпусков) облигаций с обеспечением и дата его (их) государственной регистрации (идентификационный номер выпуска (выпусков) облигаций с обеспечением и дата его (их) присвоения в случае, если выпуск (выпуски) облигаций с обеспечением не подлежал (не подлежали) государственной регистрации)</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i/>
                <w:sz w:val="24"/>
                <w:szCs w:val="24"/>
                <w:lang w:eastAsia="en-US"/>
              </w:rPr>
            </w:pPr>
            <w:r w:rsidRPr="00B939CC">
              <w:rPr>
                <w:b/>
                <w:i/>
                <w:sz w:val="24"/>
                <w:szCs w:val="24"/>
              </w:rPr>
              <w:t>4B02-01-82416-H-001P</w:t>
            </w:r>
            <w:r w:rsidRPr="00B939CC">
              <w:rPr>
                <w:b/>
                <w:i/>
                <w:sz w:val="24"/>
                <w:szCs w:val="24"/>
                <w:lang w:val="en-US"/>
              </w:rPr>
              <w:t xml:space="preserve"> </w:t>
            </w:r>
            <w:r w:rsidRPr="00B939CC">
              <w:rPr>
                <w:b/>
                <w:i/>
                <w:sz w:val="24"/>
                <w:szCs w:val="24"/>
              </w:rPr>
              <w:t>от 27.03.2017</w:t>
            </w: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Вид предоставленного обеспечения (залог, поручительство, банковская гарантия, государственная или муниципальная гарантия) по облигациям эмитента</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b/>
                <w:bCs/>
                <w:i/>
                <w:iCs/>
                <w:sz w:val="24"/>
                <w:szCs w:val="24"/>
              </w:rPr>
              <w:t xml:space="preserve"> поручительство</w:t>
            </w: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Размер (сумма) предоставленного обеспечения по облигациям эмитента</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jc w:val="both"/>
              <w:rPr>
                <w:b/>
                <w:bCs/>
                <w:i/>
                <w:iCs/>
                <w:sz w:val="24"/>
                <w:szCs w:val="24"/>
              </w:rPr>
            </w:pPr>
            <w:r w:rsidRPr="00B939CC">
              <w:rPr>
                <w:b/>
                <w:bCs/>
                <w:i/>
                <w:iCs/>
                <w:sz w:val="24"/>
                <w:szCs w:val="24"/>
              </w:rPr>
              <w:t xml:space="preserve">3 000 000 000 RUR </w:t>
            </w:r>
          </w:p>
          <w:p w:rsidR="00B939CC" w:rsidRPr="00B939CC" w:rsidRDefault="00B939CC" w:rsidP="009B6036">
            <w:pPr>
              <w:widowControl/>
              <w:spacing w:before="0" w:after="0"/>
              <w:jc w:val="both"/>
              <w:rPr>
                <w:rFonts w:eastAsiaTheme="minorHAnsi"/>
                <w:b/>
                <w:bCs/>
                <w:sz w:val="24"/>
                <w:szCs w:val="24"/>
                <w:lang w:eastAsia="en-US"/>
              </w:rPr>
            </w:pP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 xml:space="preserve">Обязательства из облигаций эмитента, </w:t>
            </w:r>
            <w:r w:rsidRPr="00B939CC">
              <w:rPr>
                <w:rFonts w:eastAsiaTheme="minorHAnsi"/>
                <w:b/>
                <w:bCs/>
                <w:sz w:val="24"/>
                <w:szCs w:val="24"/>
                <w:lang w:eastAsia="en-US"/>
              </w:rPr>
              <w:lastRenderedPageBreak/>
              <w:t>исполнение которых обеспечивается предоставленным обеспечением</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ind w:left="200"/>
              <w:jc w:val="both"/>
              <w:rPr>
                <w:sz w:val="24"/>
                <w:szCs w:val="24"/>
              </w:rPr>
            </w:pPr>
            <w:r w:rsidRPr="00B939CC">
              <w:rPr>
                <w:b/>
                <w:bCs/>
                <w:i/>
                <w:iCs/>
                <w:sz w:val="24"/>
                <w:szCs w:val="24"/>
              </w:rPr>
              <w:lastRenderedPageBreak/>
              <w:t xml:space="preserve">Поручитель обязуется отвечать за </w:t>
            </w:r>
            <w:r w:rsidRPr="00B939CC">
              <w:rPr>
                <w:b/>
                <w:bCs/>
                <w:i/>
                <w:iCs/>
                <w:sz w:val="24"/>
                <w:szCs w:val="24"/>
              </w:rPr>
              <w:lastRenderedPageBreak/>
              <w:t xml:space="preserve">неисполнение и/или ненадлежащее исполнение Эмитентом обязательств по выплате владельцам Облигаций их номинальной стоимости (основной суммы долга), в том числе, в случае досрочного погашения или приобретения Облигаций и выплате причитающихся процентов (купонного дохода) на следующих условиях: </w:t>
            </w:r>
            <w:r w:rsidRPr="00B939CC">
              <w:rPr>
                <w:b/>
                <w:bCs/>
                <w:i/>
                <w:iCs/>
                <w:sz w:val="24"/>
                <w:szCs w:val="24"/>
              </w:rPr>
              <w:br/>
              <w:t xml:space="preserve">- Поручитель несет ответственность перед владельцами Облигаций в размере, не превышающем Предельной суммы, а в случае недостаточности Предельной суммы для удовлетворения всех требований владельцев Облигаций, предъявленных ими Поручителю в порядке, установленном офертой на заключение договора поручительства для целей выпуска Облигаций (далее по тексту таблицы – Оферта); </w:t>
            </w:r>
            <w:r w:rsidRPr="00B939CC">
              <w:rPr>
                <w:b/>
                <w:bCs/>
                <w:i/>
                <w:iCs/>
                <w:sz w:val="24"/>
                <w:szCs w:val="24"/>
              </w:rPr>
              <w:br/>
              <w:t>-Сумма произведенного Поручителем в порядке, установленном Офертой, платежа, недостаточная для полного удовлетворения всех требований владельцев Облигаций, предъявленных ими Поручителю в соответствии с условиями Оферты, при отсутствии иного соглашения погашает, прежде всего, основную сумму долга, а в оставшейся части –причитающиеся проценты (купонный доход).</w:t>
            </w:r>
            <w:r w:rsidRPr="00B939CC">
              <w:rPr>
                <w:b/>
                <w:bCs/>
                <w:i/>
                <w:iCs/>
                <w:sz w:val="24"/>
                <w:szCs w:val="24"/>
              </w:rPr>
              <w:br/>
              <w:t>Поручитель обязуется отвечать за исполнение Эмитентом обязательств Эмитента только после того, как будет установлено, что Эмитент не исполнил обязательства Эмитента, и только в той части, в которой Эмитент не исполнил обязательства Эмитента (солидарная ответственность).</w:t>
            </w:r>
            <w:r w:rsidRPr="00B939CC">
              <w:rPr>
                <w:b/>
                <w:bCs/>
                <w:i/>
                <w:iCs/>
                <w:sz w:val="24"/>
                <w:szCs w:val="24"/>
              </w:rPr>
              <w:br/>
              <w:t>Факт неисполнения или ненадлежащего исполнения Эмитентом обязательств Эмитента, считается установленным в следующих случаях:</w:t>
            </w:r>
            <w:r w:rsidRPr="00B939CC">
              <w:rPr>
                <w:b/>
                <w:bCs/>
                <w:i/>
                <w:iCs/>
                <w:sz w:val="24"/>
                <w:szCs w:val="24"/>
              </w:rPr>
              <w:br/>
              <w:t xml:space="preserve">- Эмитент не выплатил или выплатил не в полном объеме купонный доход в виде процентов к номинальной стоимости Облигаций владельцам Облигаций в сроки, определенные эмиссионными документами; </w:t>
            </w:r>
            <w:r w:rsidRPr="00B939CC">
              <w:rPr>
                <w:b/>
                <w:bCs/>
                <w:i/>
                <w:iCs/>
                <w:sz w:val="24"/>
                <w:szCs w:val="24"/>
              </w:rPr>
              <w:br/>
              <w:t xml:space="preserve">- Эмитент не выплатил или выплатил не в полном объеме основную сумму долга </w:t>
            </w:r>
            <w:r w:rsidRPr="00B939CC">
              <w:rPr>
                <w:b/>
                <w:bCs/>
                <w:i/>
                <w:iCs/>
                <w:sz w:val="24"/>
                <w:szCs w:val="24"/>
              </w:rPr>
              <w:lastRenderedPageBreak/>
              <w:t xml:space="preserve">при погашении Облигаций в сроки, определенные Эмиссионными документами, владельцам Облигаций; </w:t>
            </w:r>
            <w:r w:rsidRPr="00B939CC">
              <w:rPr>
                <w:b/>
                <w:bCs/>
                <w:i/>
                <w:iCs/>
                <w:sz w:val="24"/>
                <w:szCs w:val="24"/>
              </w:rPr>
              <w:br/>
              <w:t xml:space="preserve">- Эмитент не выплатил или выплатил не в полном объеме основную сумму при досрочном погашении Облигаций в случаях, предусмотренных Эмиссионными документами, и в сроки, определенные Эмиссионными документами; </w:t>
            </w:r>
            <w:r w:rsidRPr="00B939CC">
              <w:rPr>
                <w:b/>
                <w:bCs/>
                <w:i/>
                <w:iCs/>
                <w:sz w:val="24"/>
                <w:szCs w:val="24"/>
              </w:rPr>
              <w:br/>
              <w:t xml:space="preserve">- Эмитент не выплатил или выплатил не в полном объеме основную сумму и/или накопленный купонный доход при приобретении по требованию владельцев Облигаций в случаях, предусмотренных Эмиссионными документами, и в сроки, определенные Эмиссионными документами; </w:t>
            </w:r>
            <w:r w:rsidRPr="00B939CC">
              <w:rPr>
                <w:b/>
                <w:bCs/>
                <w:i/>
                <w:iCs/>
                <w:sz w:val="24"/>
                <w:szCs w:val="24"/>
              </w:rPr>
              <w:br/>
              <w:t xml:space="preserve">- Эмитент не выплатил или выплатил не в полном объеме основную сумму и/или накопленный купонный доход при досрочном исполнении обязательств в результате принятия органами управления Эмитента или государственными органами власти РФ решений о ликвидации или банкротстве Эмитента; </w:t>
            </w:r>
            <w:r w:rsidRPr="00B939CC">
              <w:rPr>
                <w:b/>
                <w:bCs/>
                <w:i/>
                <w:iCs/>
                <w:sz w:val="24"/>
                <w:szCs w:val="24"/>
              </w:rPr>
              <w:br/>
              <w:t xml:space="preserve">- Эмитент не выплатил или выплатил не в полном объеме основную сумму и/или накопленный купонный доход при досрочном исполнении обязательств в случае принятия органами управления Эмитента решения о реорганизации; </w:t>
            </w:r>
            <w:r w:rsidRPr="00B939CC">
              <w:rPr>
                <w:b/>
                <w:bCs/>
                <w:i/>
                <w:iCs/>
                <w:sz w:val="24"/>
                <w:szCs w:val="24"/>
              </w:rPr>
              <w:br/>
              <w:t>- Эмитент не выплатил или выплатил не в полном объеме основную сумму и/или накопленный купонный доход при досрочном исполнении обязательств в случае признания выпуска Облигаций несостоявшимся или недействительным.</w:t>
            </w:r>
            <w:r w:rsidRPr="00B939CC">
              <w:rPr>
                <w:b/>
                <w:bCs/>
                <w:i/>
                <w:iCs/>
                <w:sz w:val="24"/>
                <w:szCs w:val="24"/>
              </w:rPr>
              <w:br/>
            </w:r>
          </w:p>
          <w:p w:rsidR="00B939CC" w:rsidRPr="00B939CC" w:rsidRDefault="00B939CC" w:rsidP="009B6036">
            <w:pPr>
              <w:widowControl/>
              <w:spacing w:before="0" w:after="0"/>
              <w:jc w:val="both"/>
              <w:rPr>
                <w:rFonts w:eastAsiaTheme="minorHAnsi"/>
                <w:b/>
                <w:bCs/>
                <w:sz w:val="24"/>
                <w:szCs w:val="24"/>
                <w:lang w:eastAsia="en-US"/>
              </w:rPr>
            </w:pP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lastRenderedPageBreak/>
              <w:t>Адрес страницы в сети Интернет, на которой раскрывается информация о лице, предоставившем обеспечение по облигациям эмитента (при ее наличии)</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ind w:left="200"/>
              <w:jc w:val="both"/>
              <w:rPr>
                <w:sz w:val="24"/>
                <w:szCs w:val="24"/>
              </w:rPr>
            </w:pPr>
            <w:r w:rsidRPr="00B939CC">
              <w:rPr>
                <w:b/>
                <w:bCs/>
                <w:i/>
                <w:iCs/>
                <w:sz w:val="24"/>
                <w:szCs w:val="24"/>
              </w:rPr>
              <w:t>http://www.e-disclosure.ru/portal/files.aspx?id=35670&amp;type=7</w:t>
            </w:r>
          </w:p>
          <w:p w:rsidR="00B939CC" w:rsidRPr="00B939CC" w:rsidRDefault="00B939CC" w:rsidP="009B6036">
            <w:pPr>
              <w:widowControl/>
              <w:spacing w:before="0" w:after="0"/>
              <w:jc w:val="both"/>
              <w:rPr>
                <w:rFonts w:eastAsiaTheme="minorHAnsi"/>
                <w:b/>
                <w:bCs/>
                <w:sz w:val="24"/>
                <w:szCs w:val="24"/>
                <w:lang w:eastAsia="en-US"/>
              </w:rPr>
            </w:pP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 xml:space="preserve">Иные сведения о лице, предоставившем обеспечение по облигациям эмитента, а также о предоставленном им обеспечении, указываемые эмитентом по собственному </w:t>
            </w:r>
            <w:r w:rsidRPr="00B939CC">
              <w:rPr>
                <w:rFonts w:eastAsiaTheme="minorHAnsi"/>
                <w:b/>
                <w:bCs/>
                <w:sz w:val="24"/>
                <w:szCs w:val="24"/>
                <w:lang w:eastAsia="en-US"/>
              </w:rPr>
              <w:lastRenderedPageBreak/>
              <w:t>усмотрению</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ind w:left="200"/>
              <w:jc w:val="both"/>
              <w:rPr>
                <w:b/>
                <w:bCs/>
                <w:i/>
                <w:iCs/>
                <w:sz w:val="24"/>
                <w:szCs w:val="24"/>
              </w:rPr>
            </w:pPr>
            <w:r w:rsidRPr="00B939CC">
              <w:rPr>
                <w:b/>
                <w:bCs/>
                <w:i/>
                <w:iCs/>
                <w:sz w:val="24"/>
                <w:szCs w:val="24"/>
              </w:rPr>
              <w:lastRenderedPageBreak/>
              <w:t xml:space="preserve">Офертой поручительство Поручителя вступает в силу с момента заключения приобретателем Облигаций договора поручительства с Поручителем в </w:t>
            </w:r>
            <w:r w:rsidRPr="00B939CC">
              <w:rPr>
                <w:b/>
                <w:bCs/>
                <w:i/>
                <w:iCs/>
                <w:sz w:val="24"/>
                <w:szCs w:val="24"/>
              </w:rPr>
              <w:lastRenderedPageBreak/>
              <w:t>соответствии с п. 2.5. Оферты.</w:t>
            </w:r>
            <w:r w:rsidRPr="00B939CC">
              <w:rPr>
                <w:b/>
                <w:bCs/>
                <w:i/>
                <w:iCs/>
                <w:sz w:val="24"/>
                <w:szCs w:val="24"/>
              </w:rPr>
              <w:br/>
              <w:t xml:space="preserve">Предусмотренное Офертой поручительство Общества прекращается: </w:t>
            </w:r>
          </w:p>
          <w:p w:rsidR="00B939CC" w:rsidRPr="00B939CC" w:rsidRDefault="00B939CC" w:rsidP="009B6036">
            <w:pPr>
              <w:ind w:left="200"/>
              <w:jc w:val="both"/>
              <w:rPr>
                <w:sz w:val="24"/>
                <w:szCs w:val="24"/>
              </w:rPr>
            </w:pPr>
            <w:r w:rsidRPr="00B939CC">
              <w:rPr>
                <w:b/>
                <w:bCs/>
                <w:i/>
                <w:iCs/>
                <w:sz w:val="24"/>
                <w:szCs w:val="24"/>
              </w:rPr>
              <w:t>- в случае прекращения обязательств Эмитента. При этом, в случае осуществления выплат по Облигациям владельцу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Облигаций;</w:t>
            </w:r>
            <w:r w:rsidRPr="00B939CC">
              <w:rPr>
                <w:b/>
                <w:bCs/>
                <w:i/>
                <w:iCs/>
                <w:sz w:val="24"/>
                <w:szCs w:val="24"/>
              </w:rPr>
              <w:br/>
              <w:t>- в случае изменения обязательств Эмитента, влекущего увеличение ответственности или иные неблагоприятные последствия для Общества, без согласия последнего;</w:t>
            </w:r>
            <w:r w:rsidRPr="00B939CC">
              <w:rPr>
                <w:b/>
                <w:bCs/>
                <w:i/>
                <w:iCs/>
                <w:sz w:val="24"/>
                <w:szCs w:val="24"/>
              </w:rPr>
              <w:br/>
              <w:t>- по иным основаниям, установленным федеральным законом.</w:t>
            </w:r>
            <w:r w:rsidRPr="00B939CC">
              <w:rPr>
                <w:b/>
                <w:bCs/>
                <w:i/>
                <w:iCs/>
                <w:sz w:val="24"/>
                <w:szCs w:val="24"/>
              </w:rPr>
              <w:br/>
              <w:t>Срок действия поручительства - один год со дня наступления срока исполнения обязательств по Облигациям.</w:t>
            </w:r>
            <w:r w:rsidRPr="00B939CC">
              <w:rPr>
                <w:b/>
                <w:bCs/>
                <w:i/>
                <w:iCs/>
                <w:sz w:val="24"/>
                <w:szCs w:val="24"/>
              </w:rPr>
              <w:br/>
              <w:t>Условия предоставленного поручительства подробно изложены в 12.2 решения о выпуске Облигаций, размещенного на странице в сети Интернет по адресу http://www.e-disclosure.ru/portal/files.aspx?id=35670&amp;type=7</w:t>
            </w:r>
          </w:p>
          <w:p w:rsidR="00B939CC" w:rsidRPr="00B939CC" w:rsidRDefault="00B939CC" w:rsidP="009B6036">
            <w:pPr>
              <w:widowControl/>
              <w:spacing w:before="0" w:after="0"/>
              <w:jc w:val="both"/>
              <w:rPr>
                <w:rFonts w:eastAsiaTheme="minorHAnsi"/>
                <w:b/>
                <w:bCs/>
                <w:sz w:val="24"/>
                <w:szCs w:val="24"/>
                <w:lang w:eastAsia="en-US"/>
              </w:rPr>
            </w:pP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lastRenderedPageBreak/>
              <w:t>Полное фирменное наименование (для некоммерческой организации - наименование), место нахождения, ИНН (если применимо), ОГРН (если применимо) или фамилия, имя, отчество (если имеется) лица, предоставившего обеспечение по размещенным облигациям эмитента с обеспечением, либо указание на то, что таким лицом является эмитент</w:t>
            </w:r>
          </w:p>
        </w:tc>
        <w:tc>
          <w:tcPr>
            <w:tcW w:w="4824" w:type="dxa"/>
            <w:tcBorders>
              <w:top w:val="single" w:sz="4" w:space="0" w:color="auto"/>
              <w:left w:val="single" w:sz="4" w:space="0" w:color="auto"/>
              <w:bottom w:val="single" w:sz="4" w:space="0" w:color="auto"/>
              <w:right w:val="single" w:sz="4" w:space="0" w:color="auto"/>
            </w:tcBorders>
          </w:tcPr>
          <w:p w:rsidR="00B939CC" w:rsidRPr="002A43D5" w:rsidRDefault="00B939CC" w:rsidP="009B6036">
            <w:pPr>
              <w:jc w:val="both"/>
              <w:rPr>
                <w:rFonts w:eastAsiaTheme="minorEastAsia"/>
                <w:b/>
                <w:bCs/>
                <w:i/>
                <w:iCs/>
                <w:sz w:val="24"/>
                <w:szCs w:val="24"/>
              </w:rPr>
            </w:pPr>
            <w:r w:rsidRPr="002A43D5">
              <w:rPr>
                <w:rFonts w:eastAsiaTheme="minorEastAsia"/>
                <w:b/>
                <w:bCs/>
                <w:i/>
                <w:iCs/>
                <w:sz w:val="24"/>
                <w:szCs w:val="24"/>
              </w:rPr>
              <w:t>Акционерное общество «Дорожно-строительная компания «АВТОБАН»</w:t>
            </w:r>
          </w:p>
          <w:p w:rsidR="00B939CC" w:rsidRPr="002A43D5" w:rsidRDefault="00B939CC" w:rsidP="009B6036">
            <w:pPr>
              <w:jc w:val="both"/>
              <w:rPr>
                <w:rFonts w:eastAsiaTheme="minorEastAsia"/>
                <w:b/>
                <w:bCs/>
                <w:i/>
                <w:iCs/>
                <w:sz w:val="24"/>
                <w:szCs w:val="24"/>
              </w:rPr>
            </w:pPr>
            <w:r w:rsidRPr="002A43D5">
              <w:rPr>
                <w:rFonts w:eastAsiaTheme="minorEastAsia"/>
                <w:b/>
                <w:bCs/>
                <w:i/>
                <w:iCs/>
                <w:sz w:val="24"/>
                <w:szCs w:val="24"/>
              </w:rPr>
              <w:t>Российская Федерация, город Москва,</w:t>
            </w:r>
          </w:p>
          <w:p w:rsidR="00B939CC" w:rsidRPr="002A43D5" w:rsidRDefault="00B939CC" w:rsidP="009B6036">
            <w:pPr>
              <w:jc w:val="both"/>
              <w:rPr>
                <w:rFonts w:eastAsiaTheme="minorEastAsia"/>
                <w:b/>
                <w:bCs/>
                <w:i/>
                <w:iCs/>
                <w:sz w:val="24"/>
                <w:szCs w:val="24"/>
              </w:rPr>
            </w:pPr>
            <w:r w:rsidRPr="002A43D5">
              <w:rPr>
                <w:rFonts w:eastAsiaTheme="minorEastAsia"/>
                <w:b/>
                <w:bCs/>
                <w:i/>
                <w:iCs/>
                <w:sz w:val="24"/>
                <w:szCs w:val="24"/>
              </w:rPr>
              <w:t>ИНН 7725104641</w:t>
            </w:r>
          </w:p>
          <w:p w:rsidR="00B939CC" w:rsidRPr="002A43D5" w:rsidRDefault="00B939CC" w:rsidP="009B6036">
            <w:pPr>
              <w:jc w:val="both"/>
              <w:rPr>
                <w:rFonts w:eastAsiaTheme="minorEastAsia"/>
                <w:b/>
                <w:bCs/>
                <w:i/>
                <w:iCs/>
                <w:sz w:val="24"/>
                <w:szCs w:val="24"/>
                <w:lang w:val="en-US"/>
              </w:rPr>
            </w:pPr>
            <w:r w:rsidRPr="002A43D5">
              <w:rPr>
                <w:rFonts w:eastAsiaTheme="minorEastAsia"/>
                <w:b/>
                <w:bCs/>
                <w:i/>
                <w:iCs/>
                <w:sz w:val="24"/>
                <w:szCs w:val="24"/>
              </w:rPr>
              <w:t>ОГРН 1027739058258</w:t>
            </w:r>
          </w:p>
          <w:p w:rsidR="00B939CC" w:rsidRPr="00B939CC" w:rsidRDefault="00B939CC" w:rsidP="009B6036">
            <w:pPr>
              <w:widowControl/>
              <w:spacing w:before="0" w:after="0"/>
              <w:jc w:val="both"/>
              <w:rPr>
                <w:rFonts w:eastAsiaTheme="minorHAnsi"/>
                <w:b/>
                <w:bCs/>
                <w:sz w:val="24"/>
                <w:szCs w:val="24"/>
                <w:lang w:eastAsia="en-US"/>
              </w:rPr>
            </w:pP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Государственный регистрационный номер выпуска (выпусков) облигаций с обеспечением и дата его (их) государственной регистрации (идентификационный номер выпуска (выпусков) облигаций с обеспечением и дата его (их) присвоения в случае, если выпуск (выпуски) облигаций с обеспечением не подлежал (не подлежали) государственной регистрации)</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i/>
                <w:sz w:val="24"/>
                <w:szCs w:val="24"/>
                <w:lang w:eastAsia="en-US"/>
              </w:rPr>
            </w:pPr>
            <w:r w:rsidRPr="00B939CC">
              <w:rPr>
                <w:b/>
                <w:i/>
                <w:sz w:val="24"/>
                <w:szCs w:val="24"/>
              </w:rPr>
              <w:t>4B02-0</w:t>
            </w:r>
            <w:r w:rsidRPr="002A43D5">
              <w:rPr>
                <w:b/>
                <w:i/>
                <w:sz w:val="24"/>
                <w:szCs w:val="24"/>
              </w:rPr>
              <w:t>2</w:t>
            </w:r>
            <w:r w:rsidRPr="00B939CC">
              <w:rPr>
                <w:b/>
                <w:i/>
                <w:sz w:val="24"/>
                <w:szCs w:val="24"/>
              </w:rPr>
              <w:t>-82416-H-001P</w:t>
            </w:r>
            <w:r w:rsidRPr="00B939CC">
              <w:rPr>
                <w:b/>
                <w:i/>
                <w:sz w:val="24"/>
                <w:szCs w:val="24"/>
                <w:lang w:val="en-US"/>
              </w:rPr>
              <w:t xml:space="preserve"> </w:t>
            </w:r>
            <w:r w:rsidRPr="00B939CC">
              <w:rPr>
                <w:b/>
                <w:i/>
                <w:sz w:val="24"/>
                <w:szCs w:val="24"/>
              </w:rPr>
              <w:t>от 2</w:t>
            </w:r>
            <w:r w:rsidRPr="002A43D5">
              <w:rPr>
                <w:b/>
                <w:i/>
                <w:sz w:val="24"/>
                <w:szCs w:val="24"/>
              </w:rPr>
              <w:t>4</w:t>
            </w:r>
            <w:r w:rsidRPr="00B939CC">
              <w:rPr>
                <w:b/>
                <w:i/>
                <w:sz w:val="24"/>
                <w:szCs w:val="24"/>
              </w:rPr>
              <w:t>.0</w:t>
            </w:r>
            <w:r w:rsidRPr="002A43D5">
              <w:rPr>
                <w:b/>
                <w:i/>
                <w:sz w:val="24"/>
                <w:szCs w:val="24"/>
              </w:rPr>
              <w:t>4</w:t>
            </w:r>
            <w:r w:rsidRPr="00B939CC">
              <w:rPr>
                <w:b/>
                <w:i/>
                <w:sz w:val="24"/>
                <w:szCs w:val="24"/>
              </w:rPr>
              <w:t>.201</w:t>
            </w:r>
            <w:r w:rsidRPr="002A43D5">
              <w:rPr>
                <w:b/>
                <w:i/>
                <w:sz w:val="24"/>
                <w:szCs w:val="24"/>
              </w:rPr>
              <w:t>8</w:t>
            </w: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lastRenderedPageBreak/>
              <w:t>Вид предоставленного обеспечения (залог, поручительство, банковская гарантия, государственная или муниципальная гарантия) по облигациям эмитента</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b/>
                <w:bCs/>
                <w:i/>
                <w:iCs/>
                <w:sz w:val="24"/>
                <w:szCs w:val="24"/>
              </w:rPr>
              <w:t xml:space="preserve"> поручительство</w:t>
            </w: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Размер (сумма) предоставленного обеспечения по облигациям эмитента</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jc w:val="both"/>
              <w:rPr>
                <w:b/>
                <w:bCs/>
                <w:i/>
                <w:iCs/>
                <w:sz w:val="24"/>
                <w:szCs w:val="24"/>
              </w:rPr>
            </w:pPr>
            <w:r w:rsidRPr="00B939CC">
              <w:rPr>
                <w:b/>
                <w:bCs/>
                <w:i/>
                <w:iCs/>
                <w:sz w:val="24"/>
                <w:szCs w:val="24"/>
              </w:rPr>
              <w:t xml:space="preserve">3 000 000 000 RUR </w:t>
            </w:r>
          </w:p>
          <w:p w:rsidR="00B939CC" w:rsidRPr="00B939CC" w:rsidRDefault="00B939CC" w:rsidP="009B6036">
            <w:pPr>
              <w:widowControl/>
              <w:spacing w:before="0" w:after="0"/>
              <w:jc w:val="both"/>
              <w:rPr>
                <w:rFonts w:eastAsiaTheme="minorHAnsi"/>
                <w:b/>
                <w:bCs/>
                <w:sz w:val="24"/>
                <w:szCs w:val="24"/>
                <w:lang w:eastAsia="en-US"/>
              </w:rPr>
            </w:pP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Обязательства из облигаций эмитента, исполнение которых обеспечивается предоставленным обеспечением</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ind w:left="200"/>
              <w:jc w:val="both"/>
              <w:rPr>
                <w:sz w:val="24"/>
                <w:szCs w:val="24"/>
              </w:rPr>
            </w:pPr>
            <w:r w:rsidRPr="00B939CC">
              <w:rPr>
                <w:b/>
                <w:bCs/>
                <w:i/>
                <w:iCs/>
                <w:sz w:val="24"/>
                <w:szCs w:val="24"/>
              </w:rPr>
              <w:t xml:space="preserve">Поручитель обязуется отвечать за неисполнение и/или ненадлежащее исполнение Эмитентом обязательств по выплате владельцам Облигаций их номинальной стоимости (основной суммы долга), в том числе, в случае досрочного погашения или приобретения Облигаций и выплате причитающихся процентов (купонного дохода) на следующих условиях: </w:t>
            </w:r>
            <w:r w:rsidRPr="00B939CC">
              <w:rPr>
                <w:b/>
                <w:bCs/>
                <w:i/>
                <w:iCs/>
                <w:sz w:val="24"/>
                <w:szCs w:val="24"/>
              </w:rPr>
              <w:br/>
              <w:t xml:space="preserve">- Поручитель несет ответственность перед владельцами Облигаций в размере, не превышающем Предельной суммы, а в случае недостаточности Предельной суммы для удовлетворения всех требований владельцев Облигаций, предъявленных ими Поручителю в порядке, установленном офертой на заключение договора поручительства для целей выпуска Облигаций (далее по тексту таблицы – Оферта); </w:t>
            </w:r>
            <w:r w:rsidRPr="00B939CC">
              <w:rPr>
                <w:b/>
                <w:bCs/>
                <w:i/>
                <w:iCs/>
                <w:sz w:val="24"/>
                <w:szCs w:val="24"/>
              </w:rPr>
              <w:br/>
              <w:t>-Сумма произведенного Поручителем в порядке, установленном Офертой, платежа, недостаточная для полного удовлетворения всех требований владельцев Облигаций, предъявленных ими Поручителю в соответствии с условиями Оферты, при отсутствии иного соглашения погашает, прежде всего, основную сумму долга, а в оставшейся части –причитающиеся проценты (купонный доход).</w:t>
            </w:r>
            <w:r w:rsidRPr="00B939CC">
              <w:rPr>
                <w:b/>
                <w:bCs/>
                <w:i/>
                <w:iCs/>
                <w:sz w:val="24"/>
                <w:szCs w:val="24"/>
              </w:rPr>
              <w:br/>
              <w:t>Поручитель обязуется отвечать за исполнение Эмитентом обязательств Эмитента только после того, как будет установлено, что Эмитент не исполнил обязательства Эмитента, и только в той части, в которой Эмитент не исполнил обязательства Эмитента (солидарная ответственность).</w:t>
            </w:r>
            <w:r w:rsidRPr="00B939CC">
              <w:rPr>
                <w:b/>
                <w:bCs/>
                <w:i/>
                <w:iCs/>
                <w:sz w:val="24"/>
                <w:szCs w:val="24"/>
              </w:rPr>
              <w:br/>
              <w:t>Факт неисполнения или ненадлежащего исполнения Эмитентом обязательств Эмитента, считается установленным в следующих случаях:</w:t>
            </w:r>
            <w:r w:rsidRPr="00B939CC">
              <w:rPr>
                <w:b/>
                <w:bCs/>
                <w:i/>
                <w:iCs/>
                <w:sz w:val="24"/>
                <w:szCs w:val="24"/>
              </w:rPr>
              <w:br/>
            </w:r>
            <w:r w:rsidRPr="00B939CC">
              <w:rPr>
                <w:b/>
                <w:bCs/>
                <w:i/>
                <w:iCs/>
                <w:sz w:val="24"/>
                <w:szCs w:val="24"/>
              </w:rPr>
              <w:lastRenderedPageBreak/>
              <w:t xml:space="preserve">- Эмитент не выплатил или выплатил не в полном объеме купонный доход в виде процентов к номинальной стоимости Облигаций владельцам Облигаций в сроки, определенные эмиссионными документами; </w:t>
            </w:r>
            <w:r w:rsidRPr="00B939CC">
              <w:rPr>
                <w:b/>
                <w:bCs/>
                <w:i/>
                <w:iCs/>
                <w:sz w:val="24"/>
                <w:szCs w:val="24"/>
              </w:rPr>
              <w:br/>
              <w:t xml:space="preserve">- Эмитент не выплатил или выплатил не в полном объеме основную сумму долга при погашении Облигаций в сроки, определенные Эмиссионными документами, владельцам Облигаций; </w:t>
            </w:r>
            <w:r w:rsidRPr="00B939CC">
              <w:rPr>
                <w:b/>
                <w:bCs/>
                <w:i/>
                <w:iCs/>
                <w:sz w:val="24"/>
                <w:szCs w:val="24"/>
              </w:rPr>
              <w:br/>
              <w:t xml:space="preserve">- Эмитент не выплатил или выплатил не в полном объеме основную сумму при досрочном погашении Облигаций в случаях, предусмотренных Эмиссионными документами, и в сроки, определенные Эмиссионными документами; </w:t>
            </w:r>
            <w:r w:rsidRPr="00B939CC">
              <w:rPr>
                <w:b/>
                <w:bCs/>
                <w:i/>
                <w:iCs/>
                <w:sz w:val="24"/>
                <w:szCs w:val="24"/>
              </w:rPr>
              <w:br/>
              <w:t xml:space="preserve">- Эмитент не выплатил или выплатил не в полном объеме основную сумму и/или накопленный купонный доход при приобретении по требованию владельцев Облигаций в случаях, предусмотренных Эмиссионными документами, и в сроки, определенные Эмиссионными документами; </w:t>
            </w:r>
            <w:r w:rsidRPr="00B939CC">
              <w:rPr>
                <w:b/>
                <w:bCs/>
                <w:i/>
                <w:iCs/>
                <w:sz w:val="24"/>
                <w:szCs w:val="24"/>
              </w:rPr>
              <w:br/>
              <w:t xml:space="preserve">- Эмитент не выплатил или выплатил не в полном объеме основную сумму и/или накопленный купонный доход при досрочном исполнении обязательств в результате принятия органами управления Эмитента или государственными органами власти РФ решений о ликвидации или банкротстве Эмитента; </w:t>
            </w:r>
            <w:r w:rsidRPr="00B939CC">
              <w:rPr>
                <w:b/>
                <w:bCs/>
                <w:i/>
                <w:iCs/>
                <w:sz w:val="24"/>
                <w:szCs w:val="24"/>
              </w:rPr>
              <w:br/>
              <w:t xml:space="preserve">- Эмитент не выплатил или выплатил не в полном объеме основную сумму и/или накопленный купонный доход при досрочном исполнении обязательств в случае принятия органами управления Эмитента решения о реорганизации; </w:t>
            </w:r>
            <w:r w:rsidRPr="00B939CC">
              <w:rPr>
                <w:b/>
                <w:bCs/>
                <w:i/>
                <w:iCs/>
                <w:sz w:val="24"/>
                <w:szCs w:val="24"/>
              </w:rPr>
              <w:br/>
              <w:t>- Эмитент не выплатил или выплатил не в полном объеме основную сумму и/или накопленный купонный доход при досрочном исполнении обязательств в случае признания выпуска Облигаций несостоявшимся или недействительным.</w:t>
            </w:r>
            <w:r w:rsidRPr="00B939CC">
              <w:rPr>
                <w:b/>
                <w:bCs/>
                <w:i/>
                <w:iCs/>
                <w:sz w:val="24"/>
                <w:szCs w:val="24"/>
              </w:rPr>
              <w:br/>
            </w:r>
          </w:p>
          <w:p w:rsidR="00B939CC" w:rsidRPr="00B939CC" w:rsidRDefault="00B939CC" w:rsidP="009B6036">
            <w:pPr>
              <w:widowControl/>
              <w:spacing w:before="0" w:after="0"/>
              <w:jc w:val="both"/>
              <w:rPr>
                <w:rFonts w:eastAsiaTheme="minorHAnsi"/>
                <w:b/>
                <w:bCs/>
                <w:sz w:val="24"/>
                <w:szCs w:val="24"/>
                <w:lang w:eastAsia="en-US"/>
              </w:rPr>
            </w:pP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lastRenderedPageBreak/>
              <w:t>Адрес страницы в сети Интернет, на которой раскрывается информация о лице, предоставившем обеспечение по облигациям эмитента (при ее наличии)</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ind w:left="200"/>
              <w:jc w:val="both"/>
              <w:rPr>
                <w:sz w:val="24"/>
                <w:szCs w:val="24"/>
              </w:rPr>
            </w:pPr>
            <w:r w:rsidRPr="00B939CC">
              <w:rPr>
                <w:b/>
                <w:bCs/>
                <w:i/>
                <w:iCs/>
                <w:sz w:val="24"/>
                <w:szCs w:val="24"/>
              </w:rPr>
              <w:t>http://www.e-disclosure.ru/portal/files.aspx?id=35670&amp;type=7</w:t>
            </w:r>
          </w:p>
          <w:p w:rsidR="00B939CC" w:rsidRPr="00B939CC" w:rsidRDefault="00B939CC" w:rsidP="009B6036">
            <w:pPr>
              <w:widowControl/>
              <w:spacing w:before="0" w:after="0"/>
              <w:jc w:val="both"/>
              <w:rPr>
                <w:rFonts w:eastAsiaTheme="minorHAnsi"/>
                <w:b/>
                <w:bCs/>
                <w:sz w:val="24"/>
                <w:szCs w:val="24"/>
                <w:lang w:eastAsia="en-US"/>
              </w:rPr>
            </w:pPr>
          </w:p>
        </w:tc>
      </w:tr>
      <w:tr w:rsidR="00B939CC" w:rsidRPr="00B939CC" w:rsidTr="00B939CC">
        <w:tc>
          <w:tcPr>
            <w:tcW w:w="495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Иные сведения о лице, предоставившем обеспечение по облигациям эмитента, а также о предоставленном им обеспечении, указываемые эмитентом по собственному усмотрению</w:t>
            </w:r>
          </w:p>
        </w:tc>
        <w:tc>
          <w:tcPr>
            <w:tcW w:w="4824"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ind w:left="200"/>
              <w:jc w:val="both"/>
              <w:rPr>
                <w:b/>
                <w:bCs/>
                <w:i/>
                <w:iCs/>
                <w:sz w:val="24"/>
                <w:szCs w:val="24"/>
              </w:rPr>
            </w:pPr>
            <w:r w:rsidRPr="00B939CC">
              <w:rPr>
                <w:b/>
                <w:bCs/>
                <w:i/>
                <w:iCs/>
                <w:sz w:val="24"/>
                <w:szCs w:val="24"/>
              </w:rPr>
              <w:t>Офертой поручительство Поручителя вступает в силу с момента заключения приобретателем Облигаций договора поручительства с Поручителем в соответствии с п. 2.5. Оферты.</w:t>
            </w:r>
            <w:r w:rsidRPr="00B939CC">
              <w:rPr>
                <w:b/>
                <w:bCs/>
                <w:i/>
                <w:iCs/>
                <w:sz w:val="24"/>
                <w:szCs w:val="24"/>
              </w:rPr>
              <w:br/>
              <w:t xml:space="preserve">Предусмотренное Офертой поручительство Общества прекращается: </w:t>
            </w:r>
          </w:p>
          <w:p w:rsidR="00B939CC" w:rsidRPr="00B939CC" w:rsidRDefault="00B939CC" w:rsidP="009B6036">
            <w:pPr>
              <w:ind w:left="200"/>
              <w:jc w:val="both"/>
              <w:rPr>
                <w:sz w:val="24"/>
                <w:szCs w:val="24"/>
              </w:rPr>
            </w:pPr>
            <w:r w:rsidRPr="00B939CC">
              <w:rPr>
                <w:b/>
                <w:bCs/>
                <w:i/>
                <w:iCs/>
                <w:sz w:val="24"/>
                <w:szCs w:val="24"/>
              </w:rPr>
              <w:t>- в случае прекращения обязательств Эмитента. При этом, в случае осуществления выплат по Облигациям владельцу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Облигаций;</w:t>
            </w:r>
            <w:r w:rsidRPr="00B939CC">
              <w:rPr>
                <w:b/>
                <w:bCs/>
                <w:i/>
                <w:iCs/>
                <w:sz w:val="24"/>
                <w:szCs w:val="24"/>
              </w:rPr>
              <w:br/>
              <w:t>- в случае изменения обязательств Эмитента, влекущего увеличение ответственности или иные неблагоприятные последствия для Общества, без согласия последнего;</w:t>
            </w:r>
            <w:r w:rsidRPr="00B939CC">
              <w:rPr>
                <w:b/>
                <w:bCs/>
                <w:i/>
                <w:iCs/>
                <w:sz w:val="24"/>
                <w:szCs w:val="24"/>
              </w:rPr>
              <w:br/>
              <w:t>- по иным основаниям, установленным федеральным законом.</w:t>
            </w:r>
            <w:r w:rsidRPr="00B939CC">
              <w:rPr>
                <w:b/>
                <w:bCs/>
                <w:i/>
                <w:iCs/>
                <w:sz w:val="24"/>
                <w:szCs w:val="24"/>
              </w:rPr>
              <w:br/>
              <w:t>Срок действия поручительства - один год со дня наступления срока исполнения обязательств по Облигациям.</w:t>
            </w:r>
            <w:r w:rsidRPr="00B939CC">
              <w:rPr>
                <w:b/>
                <w:bCs/>
                <w:i/>
                <w:iCs/>
                <w:sz w:val="24"/>
                <w:szCs w:val="24"/>
              </w:rPr>
              <w:br/>
              <w:t>Условия предоставленного поручительства подробно изложены в 12.2 решения о выпуске Облигаций, размещенного на странице в сети Интернет по адресу http://www.e-disclosure.ru/portal/files.aspx?id=35670&amp;type=7</w:t>
            </w:r>
          </w:p>
          <w:p w:rsidR="00B939CC" w:rsidRPr="00B939CC" w:rsidRDefault="00B939CC" w:rsidP="009B6036">
            <w:pPr>
              <w:widowControl/>
              <w:spacing w:before="0" w:after="0"/>
              <w:jc w:val="both"/>
              <w:rPr>
                <w:rFonts w:eastAsiaTheme="minorHAnsi"/>
                <w:b/>
                <w:bCs/>
                <w:sz w:val="24"/>
                <w:szCs w:val="24"/>
                <w:lang w:eastAsia="en-US"/>
              </w:rPr>
            </w:pPr>
          </w:p>
        </w:tc>
      </w:tr>
    </w:tbl>
    <w:p w:rsidR="00B939CC" w:rsidRPr="002A43D5" w:rsidRDefault="00B939CC" w:rsidP="009B6036">
      <w:pPr>
        <w:jc w:val="both"/>
        <w:rPr>
          <w:sz w:val="24"/>
          <w:szCs w:val="24"/>
        </w:rPr>
      </w:pPr>
    </w:p>
    <w:p w:rsidR="00E82692" w:rsidRPr="002A43D5" w:rsidRDefault="00E82692" w:rsidP="009B6036">
      <w:pPr>
        <w:pStyle w:val="ThinDelim"/>
        <w:jc w:val="both"/>
        <w:rPr>
          <w:sz w:val="24"/>
          <w:szCs w:val="24"/>
        </w:rPr>
      </w:pPr>
    </w:p>
    <w:p w:rsidR="00B939CC" w:rsidRPr="002A43D5" w:rsidRDefault="00B939CC" w:rsidP="009B6036">
      <w:pPr>
        <w:pStyle w:val="ThinDelim"/>
        <w:jc w:val="both"/>
        <w:rPr>
          <w:sz w:val="24"/>
          <w:szCs w:val="24"/>
        </w:rPr>
      </w:pPr>
    </w:p>
    <w:p w:rsidR="00E82692" w:rsidRPr="002A43D5" w:rsidRDefault="00E82692" w:rsidP="009B6036">
      <w:pPr>
        <w:pStyle w:val="2"/>
        <w:jc w:val="both"/>
        <w:rPr>
          <w:sz w:val="24"/>
          <w:szCs w:val="24"/>
        </w:rPr>
      </w:pPr>
      <w:bookmarkStart w:id="88" w:name="_Toc521685067"/>
      <w:r w:rsidRPr="002A43D5">
        <w:rPr>
          <w:sz w:val="24"/>
          <w:szCs w:val="24"/>
        </w:rPr>
        <w:t>8.4.1. Дополнительные сведения об ипотечном покрытии по облигациям эмитента с ипотечным покрытием</w:t>
      </w:r>
      <w:bookmarkEnd w:id="88"/>
    </w:p>
    <w:p w:rsidR="00E82692" w:rsidRPr="002A43D5" w:rsidRDefault="00E82692" w:rsidP="009B6036">
      <w:pPr>
        <w:ind w:left="200"/>
        <w:jc w:val="both"/>
        <w:rPr>
          <w:sz w:val="24"/>
          <w:szCs w:val="24"/>
        </w:rPr>
      </w:pPr>
      <w:r w:rsidRPr="002A43D5">
        <w:rPr>
          <w:rStyle w:val="Subst"/>
          <w:sz w:val="24"/>
          <w:szCs w:val="24"/>
        </w:rPr>
        <w:t>Эмитент не размещал облигации с ипотечным покрытием, обязательства по которым еще не исполнены</w:t>
      </w:r>
    </w:p>
    <w:p w:rsidR="00E82692" w:rsidRPr="002A43D5" w:rsidRDefault="00E82692" w:rsidP="009B6036">
      <w:pPr>
        <w:pStyle w:val="2"/>
        <w:jc w:val="both"/>
        <w:rPr>
          <w:sz w:val="24"/>
          <w:szCs w:val="24"/>
        </w:rPr>
      </w:pPr>
      <w:bookmarkStart w:id="89" w:name="_Toc521685068"/>
      <w:r w:rsidRPr="002A43D5">
        <w:rPr>
          <w:sz w:val="24"/>
          <w:szCs w:val="24"/>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bookmarkEnd w:id="89"/>
    </w:p>
    <w:p w:rsidR="00E82692" w:rsidRPr="002A43D5" w:rsidRDefault="00E82692" w:rsidP="009B6036">
      <w:pPr>
        <w:ind w:left="200"/>
        <w:jc w:val="both"/>
        <w:rPr>
          <w:sz w:val="24"/>
          <w:szCs w:val="24"/>
        </w:rPr>
      </w:pPr>
      <w:r w:rsidRPr="002A43D5">
        <w:rPr>
          <w:rStyle w:val="Subst"/>
          <w:sz w:val="24"/>
          <w:szCs w:val="24"/>
        </w:rPr>
        <w:lastRenderedPageBreak/>
        <w:t>Эмитент не размещал облигации с залоговым обеспечением денежными требованиями, обязательства по которым еще не исполнены</w:t>
      </w:r>
    </w:p>
    <w:p w:rsidR="00E82692" w:rsidRPr="002A43D5" w:rsidRDefault="00E82692" w:rsidP="009B6036">
      <w:pPr>
        <w:pStyle w:val="2"/>
        <w:jc w:val="both"/>
        <w:rPr>
          <w:sz w:val="24"/>
          <w:szCs w:val="24"/>
        </w:rPr>
      </w:pPr>
      <w:bookmarkStart w:id="90" w:name="_Toc521685069"/>
      <w:r w:rsidRPr="002A43D5">
        <w:rPr>
          <w:sz w:val="24"/>
          <w:szCs w:val="24"/>
        </w:rPr>
        <w:t>8.5. Сведения об организациях, осуществляющих учет прав на эмиссионные ценные бумаги эмитента</w:t>
      </w:r>
      <w:bookmarkEnd w:id="90"/>
    </w:p>
    <w:p w:rsidR="00B16B41" w:rsidRPr="00894D28" w:rsidRDefault="00B16B41" w:rsidP="00B16B41">
      <w:pPr>
        <w:ind w:left="200"/>
        <w:rPr>
          <w:sz w:val="24"/>
          <w:szCs w:val="24"/>
        </w:rPr>
      </w:pPr>
      <w:bookmarkStart w:id="91" w:name="_Toc521685070"/>
      <w:r w:rsidRPr="00894D28">
        <w:rPr>
          <w:rStyle w:val="Subst"/>
          <w:sz w:val="24"/>
          <w:szCs w:val="24"/>
        </w:rPr>
        <w:t>Изменения в составе информации настоящего пункта в отчетном квартале не происходили</w:t>
      </w:r>
    </w:p>
    <w:p w:rsidR="00E82692" w:rsidRPr="00894D28" w:rsidRDefault="00E82692" w:rsidP="009B6036">
      <w:pPr>
        <w:pStyle w:val="2"/>
        <w:jc w:val="both"/>
        <w:rPr>
          <w:sz w:val="24"/>
          <w:szCs w:val="24"/>
        </w:rPr>
      </w:pPr>
      <w:r w:rsidRPr="00894D28">
        <w:rPr>
          <w:sz w:val="24"/>
          <w:szCs w:val="24"/>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91"/>
    </w:p>
    <w:p w:rsidR="000705E6" w:rsidRPr="00894D28" w:rsidRDefault="000705E6" w:rsidP="000705E6">
      <w:pPr>
        <w:ind w:left="200"/>
        <w:rPr>
          <w:sz w:val="24"/>
          <w:szCs w:val="24"/>
        </w:rPr>
      </w:pPr>
      <w:bookmarkStart w:id="92" w:name="_Toc521685071"/>
      <w:r w:rsidRPr="00894D28">
        <w:rPr>
          <w:rStyle w:val="Subst"/>
          <w:sz w:val="24"/>
          <w:szCs w:val="24"/>
        </w:rPr>
        <w:t>Изменения в составе информации настоящего пункта в отчетном квартале не происходили</w:t>
      </w:r>
    </w:p>
    <w:p w:rsidR="00E82692" w:rsidRPr="002A43D5" w:rsidRDefault="00E82692" w:rsidP="009B6036">
      <w:pPr>
        <w:pStyle w:val="2"/>
        <w:jc w:val="both"/>
        <w:rPr>
          <w:sz w:val="24"/>
          <w:szCs w:val="24"/>
        </w:rPr>
      </w:pPr>
      <w:r w:rsidRPr="00894D28">
        <w:rPr>
          <w:sz w:val="24"/>
          <w:szCs w:val="24"/>
        </w:rPr>
        <w:t>8.7. Сведения</w:t>
      </w:r>
      <w:r w:rsidRPr="002A43D5">
        <w:rPr>
          <w:sz w:val="24"/>
          <w:szCs w:val="24"/>
        </w:rPr>
        <w:t xml:space="preserve"> об объявленных (начисленных) и (или) о выплаченных дивидендах по акциям эмитента, а также о доходах по облигациям эмитента</w:t>
      </w:r>
      <w:bookmarkEnd w:id="92"/>
    </w:p>
    <w:p w:rsidR="00E82692" w:rsidRPr="002A43D5" w:rsidRDefault="00E82692" w:rsidP="009B6036">
      <w:pPr>
        <w:pStyle w:val="2"/>
        <w:jc w:val="both"/>
        <w:rPr>
          <w:sz w:val="24"/>
          <w:szCs w:val="24"/>
        </w:rPr>
      </w:pPr>
      <w:bookmarkStart w:id="93" w:name="_Toc521685072"/>
      <w:r w:rsidRPr="002A43D5">
        <w:rPr>
          <w:sz w:val="24"/>
          <w:szCs w:val="24"/>
        </w:rPr>
        <w:t>8.7.1. Сведения об объявленных и выплаченных дивидендах по акциям эмитента</w:t>
      </w:r>
      <w:bookmarkEnd w:id="93"/>
    </w:p>
    <w:p w:rsidR="00DE3D32" w:rsidRPr="002A43D5" w:rsidRDefault="00DE3D32" w:rsidP="009B6036">
      <w:pPr>
        <w:pStyle w:val="2"/>
        <w:jc w:val="both"/>
        <w:rPr>
          <w:sz w:val="24"/>
          <w:szCs w:val="24"/>
        </w:rPr>
      </w:pPr>
      <w:bookmarkStart w:id="94" w:name="_Toc458766966"/>
      <w:bookmarkStart w:id="95" w:name="_Toc521685073"/>
      <w:r w:rsidRPr="002A43D5">
        <w:rPr>
          <w:sz w:val="24"/>
          <w:szCs w:val="24"/>
        </w:rPr>
        <w:t>8.7.1. Сведения об объявленных и выплаченных дивидендах по акциям эмитента</w:t>
      </w:r>
      <w:bookmarkEnd w:id="94"/>
      <w:bookmarkEnd w:id="95"/>
    </w:p>
    <w:p w:rsidR="00DE3D32" w:rsidRPr="002A43D5" w:rsidRDefault="00DE3D32" w:rsidP="009B6036">
      <w:pPr>
        <w:ind w:left="200"/>
        <w:jc w:val="both"/>
        <w:rPr>
          <w:sz w:val="24"/>
          <w:szCs w:val="24"/>
        </w:rPr>
      </w:pPr>
      <w:r w:rsidRPr="002A43D5">
        <w:rPr>
          <w:rStyle w:val="Subst"/>
          <w:bCs w:val="0"/>
          <w:iCs w:val="0"/>
          <w:sz w:val="24"/>
          <w:szCs w:val="24"/>
        </w:rPr>
        <w:t>В течение указанного периода решений о выплате дивидендов эмитентом не принималось</w:t>
      </w:r>
    </w:p>
    <w:p w:rsidR="00E82692" w:rsidRPr="002A43D5" w:rsidRDefault="00E82692" w:rsidP="009B6036">
      <w:pPr>
        <w:pStyle w:val="2"/>
        <w:jc w:val="both"/>
        <w:rPr>
          <w:sz w:val="24"/>
          <w:szCs w:val="24"/>
        </w:rPr>
      </w:pPr>
      <w:bookmarkStart w:id="96" w:name="_Toc521685074"/>
      <w:r w:rsidRPr="002A43D5">
        <w:rPr>
          <w:sz w:val="24"/>
          <w:szCs w:val="24"/>
        </w:rPr>
        <w:t>8.7.2. Сведения о начисленных и выплаченных доходах по облигациям эмитента</w:t>
      </w:r>
      <w:bookmarkEnd w:id="96"/>
    </w:p>
    <w:tbl>
      <w:tblPr>
        <w:tblW w:w="9147" w:type="dxa"/>
        <w:tblInd w:w="62" w:type="dxa"/>
        <w:tblLayout w:type="fixed"/>
        <w:tblCellMar>
          <w:top w:w="102" w:type="dxa"/>
          <w:left w:w="62" w:type="dxa"/>
          <w:bottom w:w="102" w:type="dxa"/>
          <w:right w:w="62" w:type="dxa"/>
        </w:tblCellMar>
        <w:tblLook w:val="0000" w:firstRow="0" w:lastRow="0" w:firstColumn="0" w:lastColumn="0" w:noHBand="0" w:noVBand="0"/>
      </w:tblPr>
      <w:tblGrid>
        <w:gridCol w:w="3619"/>
        <w:gridCol w:w="5528"/>
      </w:tblGrid>
      <w:tr w:rsidR="00B939CC" w:rsidRPr="00B939CC" w:rsidTr="00636E79">
        <w:trPr>
          <w:trHeight w:val="656"/>
        </w:trPr>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Наименование показателя</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201</w:t>
            </w:r>
            <w:r w:rsidRPr="002A43D5">
              <w:rPr>
                <w:rFonts w:eastAsiaTheme="minorHAnsi"/>
                <w:b/>
                <w:bCs/>
                <w:sz w:val="24"/>
                <w:szCs w:val="24"/>
                <w:lang w:eastAsia="en-US"/>
              </w:rPr>
              <w:t>8</w:t>
            </w:r>
            <w:r w:rsidRPr="00B939CC">
              <w:rPr>
                <w:rFonts w:eastAsiaTheme="minorHAnsi"/>
                <w:b/>
                <w:bCs/>
                <w:sz w:val="24"/>
                <w:szCs w:val="24"/>
                <w:lang w:eastAsia="en-US"/>
              </w:rPr>
              <w:t>г.</w:t>
            </w:r>
            <w:r w:rsidRPr="002A43D5">
              <w:rPr>
                <w:rFonts w:eastAsiaTheme="minorHAnsi"/>
                <w:b/>
                <w:bCs/>
                <w:sz w:val="24"/>
                <w:szCs w:val="24"/>
                <w:lang w:eastAsia="en-US"/>
              </w:rPr>
              <w:t>,6 мес.</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Серия, форма и иные идентификационные признаки выпуска облигаций</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Облигации процентные неконвертируемые документарные на предъявителя с обязательным централизованным хранением,</w:t>
            </w:r>
          </w:p>
          <w:p w:rsidR="00B939CC" w:rsidRPr="00B939CC" w:rsidRDefault="00B939CC"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серии 01</w:t>
            </w:r>
          </w:p>
          <w:p w:rsidR="00B939CC" w:rsidRPr="00B939CC" w:rsidRDefault="00B939CC" w:rsidP="009B6036">
            <w:pPr>
              <w:widowControl/>
              <w:spacing w:before="0" w:after="0"/>
              <w:jc w:val="both"/>
              <w:rPr>
                <w:rFonts w:eastAsiaTheme="minorHAnsi"/>
                <w:b/>
                <w:bCs/>
                <w:sz w:val="24"/>
                <w:szCs w:val="24"/>
                <w:lang w:eastAsia="en-US"/>
              </w:rPr>
            </w:pPr>
            <w:r w:rsidRPr="002A43D5">
              <w:rPr>
                <w:rFonts w:eastAsiaTheme="minorEastAsia"/>
                <w:b/>
                <w:bCs/>
                <w:i/>
                <w:iCs/>
                <w:sz w:val="24"/>
                <w:szCs w:val="24"/>
              </w:rPr>
              <w:t>международный код (номер) идентификации ценных бумаг (ISIN) RU000A0JWM49</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4-01-82416-Н от 03.12.2015г.</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Вид доходов, выплаченных по облигациям выпуска (номинальная стоимость, процент (купон), иное)</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2A43D5">
              <w:rPr>
                <w:rFonts w:eastAsiaTheme="minorEastAsia"/>
                <w:b/>
                <w:bCs/>
                <w:i/>
                <w:iCs/>
                <w:sz w:val="24"/>
                <w:szCs w:val="24"/>
              </w:rPr>
              <w:t>Купон</w:t>
            </w:r>
            <w:r w:rsidRPr="002A43D5">
              <w:rPr>
                <w:rFonts w:eastAsiaTheme="minorEastAsia"/>
                <w:b/>
                <w:bCs/>
                <w:i/>
                <w:iCs/>
                <w:sz w:val="24"/>
                <w:szCs w:val="24"/>
              </w:rPr>
              <w:br/>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 xml:space="preserve">Размер доходов, подлежавших выплате по облигациям выпуска, в денежном </w:t>
            </w:r>
            <w:r w:rsidRPr="00B939CC">
              <w:rPr>
                <w:rFonts w:eastAsiaTheme="minorHAnsi"/>
                <w:b/>
                <w:bCs/>
                <w:sz w:val="24"/>
                <w:szCs w:val="24"/>
                <w:lang w:eastAsia="en-US"/>
              </w:rPr>
              <w:lastRenderedPageBreak/>
              <w:t>выражении в расчете на одну облигацию выпуска, руб./иностр. валюта</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2A43D5">
              <w:rPr>
                <w:rFonts w:eastAsiaTheme="minorEastAsia"/>
                <w:b/>
                <w:bCs/>
                <w:i/>
                <w:iCs/>
                <w:sz w:val="24"/>
                <w:szCs w:val="24"/>
              </w:rPr>
              <w:lastRenderedPageBreak/>
              <w:t xml:space="preserve"> 69,81 руб.</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lastRenderedPageBreak/>
              <w:t>Размер доходов, подлежавших выплате по облигациям выпуска, в денежном выражении в совокупности по всем облигациям выпуска, руб./иностр. валюта</w:t>
            </w:r>
          </w:p>
        </w:tc>
        <w:tc>
          <w:tcPr>
            <w:tcW w:w="5528" w:type="dxa"/>
            <w:tcBorders>
              <w:top w:val="single" w:sz="4" w:space="0" w:color="auto"/>
              <w:left w:val="single" w:sz="4" w:space="0" w:color="auto"/>
              <w:bottom w:val="single" w:sz="4" w:space="0" w:color="auto"/>
              <w:right w:val="single" w:sz="4" w:space="0" w:color="auto"/>
            </w:tcBorders>
          </w:tcPr>
          <w:p w:rsidR="00B939CC" w:rsidRPr="0099182F" w:rsidRDefault="00B939CC" w:rsidP="009B6036">
            <w:pPr>
              <w:widowControl/>
              <w:spacing w:before="0" w:after="0"/>
              <w:jc w:val="both"/>
              <w:rPr>
                <w:rFonts w:eastAsiaTheme="minorHAnsi"/>
                <w:b/>
                <w:bCs/>
                <w:sz w:val="24"/>
                <w:szCs w:val="24"/>
                <w:lang w:eastAsia="en-US"/>
              </w:rPr>
            </w:pPr>
            <w:r w:rsidRPr="0099182F">
              <w:rPr>
                <w:rFonts w:eastAsiaTheme="minorEastAsia"/>
                <w:b/>
                <w:bCs/>
                <w:i/>
                <w:iCs/>
                <w:sz w:val="24"/>
                <w:szCs w:val="24"/>
              </w:rPr>
              <w:t>209 430 000,00 руб.</w:t>
            </w:r>
            <w:r w:rsidRPr="0099182F">
              <w:rPr>
                <w:rFonts w:eastAsiaTheme="minorEastAsia"/>
                <w:b/>
                <w:bCs/>
                <w:i/>
                <w:iCs/>
                <w:sz w:val="24"/>
                <w:szCs w:val="24"/>
              </w:rPr>
              <w:br/>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Срок (дата) выплаты доходов по облигациям выпуска</w:t>
            </w:r>
          </w:p>
        </w:tc>
        <w:tc>
          <w:tcPr>
            <w:tcW w:w="5528" w:type="dxa"/>
            <w:tcBorders>
              <w:top w:val="single" w:sz="4" w:space="0" w:color="auto"/>
              <w:left w:val="single" w:sz="4" w:space="0" w:color="auto"/>
              <w:bottom w:val="single" w:sz="4" w:space="0" w:color="auto"/>
              <w:right w:val="single" w:sz="4" w:space="0" w:color="auto"/>
            </w:tcBorders>
          </w:tcPr>
          <w:p w:rsidR="00B939CC" w:rsidRPr="0099182F" w:rsidRDefault="009B6036" w:rsidP="009B6036">
            <w:pPr>
              <w:widowControl/>
              <w:spacing w:before="0" w:after="0"/>
              <w:jc w:val="both"/>
              <w:rPr>
                <w:rFonts w:eastAsiaTheme="minorHAnsi"/>
                <w:b/>
                <w:bCs/>
                <w:i/>
                <w:sz w:val="24"/>
                <w:szCs w:val="24"/>
                <w:lang w:eastAsia="en-US"/>
              </w:rPr>
            </w:pPr>
            <w:r w:rsidRPr="0099182F">
              <w:rPr>
                <w:rFonts w:eastAsiaTheme="minorHAnsi"/>
                <w:b/>
                <w:bCs/>
                <w:i/>
                <w:sz w:val="24"/>
                <w:szCs w:val="24"/>
                <w:lang w:eastAsia="en-US"/>
              </w:rPr>
              <w:t>29.06.2018</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Форма выплаты доходов по облигациям выпуска (денежные средства, иное имущество)</w:t>
            </w:r>
          </w:p>
        </w:tc>
        <w:tc>
          <w:tcPr>
            <w:tcW w:w="5528" w:type="dxa"/>
            <w:tcBorders>
              <w:top w:val="single" w:sz="4" w:space="0" w:color="auto"/>
              <w:left w:val="single" w:sz="4" w:space="0" w:color="auto"/>
              <w:bottom w:val="single" w:sz="4" w:space="0" w:color="auto"/>
              <w:right w:val="single" w:sz="4" w:space="0" w:color="auto"/>
            </w:tcBorders>
          </w:tcPr>
          <w:p w:rsidR="00B939CC" w:rsidRPr="0099182F" w:rsidRDefault="00B939CC" w:rsidP="009B6036">
            <w:pPr>
              <w:widowControl/>
              <w:spacing w:before="0" w:after="0"/>
              <w:jc w:val="both"/>
              <w:rPr>
                <w:rFonts w:eastAsiaTheme="minorHAnsi"/>
                <w:b/>
                <w:bCs/>
                <w:i/>
                <w:sz w:val="24"/>
                <w:szCs w:val="24"/>
                <w:lang w:eastAsia="en-US"/>
              </w:rPr>
            </w:pPr>
            <w:r w:rsidRPr="0099182F">
              <w:rPr>
                <w:rFonts w:eastAsiaTheme="minorHAnsi"/>
                <w:b/>
                <w:bCs/>
                <w:i/>
                <w:sz w:val="24"/>
                <w:szCs w:val="24"/>
                <w:lang w:eastAsia="en-US"/>
              </w:rPr>
              <w:t>Денежные средства</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Общий размер доходов, выплаченных по всем облигациям выпуска, руб./иностр. валюта</w:t>
            </w:r>
          </w:p>
        </w:tc>
        <w:tc>
          <w:tcPr>
            <w:tcW w:w="5528" w:type="dxa"/>
            <w:tcBorders>
              <w:top w:val="single" w:sz="4" w:space="0" w:color="auto"/>
              <w:left w:val="single" w:sz="4" w:space="0" w:color="auto"/>
              <w:bottom w:val="single" w:sz="4" w:space="0" w:color="auto"/>
              <w:right w:val="single" w:sz="4" w:space="0" w:color="auto"/>
            </w:tcBorders>
          </w:tcPr>
          <w:p w:rsidR="00B939CC" w:rsidRPr="0099182F" w:rsidRDefault="009B6036" w:rsidP="009B6036">
            <w:pPr>
              <w:widowControl/>
              <w:spacing w:before="0" w:after="0"/>
              <w:jc w:val="both"/>
              <w:rPr>
                <w:rFonts w:eastAsiaTheme="minorHAnsi"/>
                <w:b/>
                <w:bCs/>
                <w:i/>
                <w:sz w:val="24"/>
                <w:szCs w:val="24"/>
                <w:lang w:eastAsia="en-US"/>
              </w:rPr>
            </w:pPr>
            <w:r w:rsidRPr="0099182F">
              <w:rPr>
                <w:rFonts w:eastAsiaTheme="minorHAnsi"/>
                <w:b/>
                <w:bCs/>
                <w:i/>
                <w:sz w:val="24"/>
                <w:szCs w:val="24"/>
                <w:lang w:eastAsia="en-US"/>
              </w:rPr>
              <w:t>209 430</w:t>
            </w:r>
            <w:r w:rsidR="0099182F" w:rsidRPr="0099182F">
              <w:rPr>
                <w:rFonts w:eastAsiaTheme="minorHAnsi"/>
                <w:b/>
                <w:bCs/>
                <w:i/>
                <w:sz w:val="24"/>
                <w:szCs w:val="24"/>
                <w:lang w:eastAsia="en-US"/>
              </w:rPr>
              <w:t xml:space="preserve"> 000,00 </w:t>
            </w:r>
            <w:r w:rsidR="00B939CC" w:rsidRPr="0099182F">
              <w:rPr>
                <w:rFonts w:eastAsiaTheme="minorHAnsi"/>
                <w:b/>
                <w:bCs/>
                <w:i/>
                <w:sz w:val="24"/>
                <w:szCs w:val="24"/>
                <w:lang w:eastAsia="en-US"/>
              </w:rPr>
              <w:t>руб.</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Доля выплаченных доходов по облигациям выпуска в общем размере подлежавших выплате доходов по облигациям выпуска, %</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100%</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Причины невыплаты таких доходов в случае, если подлежавшие выплате доходы по облигациям выпуска не выплачены или выплачены эмитентом не в полном объеме</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Иные сведения о доходах по облигациям выпуска, указываемые эмитентом по собственному усмотрению</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Отсутствуют</w:t>
            </w:r>
          </w:p>
        </w:tc>
      </w:tr>
    </w:tbl>
    <w:p w:rsidR="00B939CC" w:rsidRPr="00B939CC" w:rsidRDefault="00B939CC" w:rsidP="009B6036">
      <w:pPr>
        <w:jc w:val="both"/>
        <w:rPr>
          <w:rFonts w:eastAsiaTheme="minorEastAsia"/>
          <w:sz w:val="24"/>
          <w:szCs w:val="24"/>
        </w:rPr>
      </w:pPr>
    </w:p>
    <w:tbl>
      <w:tblPr>
        <w:tblW w:w="9147" w:type="dxa"/>
        <w:tblInd w:w="62" w:type="dxa"/>
        <w:tblLayout w:type="fixed"/>
        <w:tblCellMar>
          <w:top w:w="102" w:type="dxa"/>
          <w:left w:w="62" w:type="dxa"/>
          <w:bottom w:w="102" w:type="dxa"/>
          <w:right w:w="62" w:type="dxa"/>
        </w:tblCellMar>
        <w:tblLook w:val="0000" w:firstRow="0" w:lastRow="0" w:firstColumn="0" w:lastColumn="0" w:noHBand="0" w:noVBand="0"/>
      </w:tblPr>
      <w:tblGrid>
        <w:gridCol w:w="3619"/>
        <w:gridCol w:w="5528"/>
      </w:tblGrid>
      <w:tr w:rsidR="00B939CC" w:rsidRPr="00B939CC" w:rsidTr="00636E79">
        <w:trPr>
          <w:trHeight w:val="656"/>
        </w:trPr>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Наименование показателя</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201</w:t>
            </w:r>
            <w:r w:rsidR="009B6036" w:rsidRPr="002A43D5">
              <w:rPr>
                <w:rFonts w:eastAsiaTheme="minorHAnsi"/>
                <w:b/>
                <w:bCs/>
                <w:sz w:val="24"/>
                <w:szCs w:val="24"/>
                <w:lang w:eastAsia="en-US"/>
              </w:rPr>
              <w:t>8</w:t>
            </w:r>
            <w:r w:rsidRPr="00B939CC">
              <w:rPr>
                <w:rFonts w:eastAsiaTheme="minorHAnsi"/>
                <w:b/>
                <w:bCs/>
                <w:sz w:val="24"/>
                <w:szCs w:val="24"/>
                <w:lang w:eastAsia="en-US"/>
              </w:rPr>
              <w:t>г.</w:t>
            </w:r>
            <w:r w:rsidR="009B6036" w:rsidRPr="002A43D5">
              <w:rPr>
                <w:rFonts w:eastAsiaTheme="minorHAnsi"/>
                <w:b/>
                <w:bCs/>
                <w:sz w:val="24"/>
                <w:szCs w:val="24"/>
                <w:lang w:eastAsia="en-US"/>
              </w:rPr>
              <w:t>,6 мес.</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Серия, форма и иные идентификационные признаки выпуска облигаций</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Биржевые облигации процентные неконвертируемые документарные на предъявителя с обязательным централизованным хранением,</w:t>
            </w:r>
          </w:p>
          <w:p w:rsidR="00B939CC" w:rsidRPr="00B939CC" w:rsidRDefault="00B939CC"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серии БО-П01 с возможностью досрочного погашения по требованию владельца,</w:t>
            </w:r>
          </w:p>
          <w:p w:rsidR="00B939CC" w:rsidRPr="00B939CC" w:rsidRDefault="00B939CC" w:rsidP="009B6036">
            <w:pPr>
              <w:widowControl/>
              <w:spacing w:before="0" w:after="0"/>
              <w:jc w:val="both"/>
              <w:rPr>
                <w:rFonts w:eastAsiaTheme="minorHAnsi"/>
                <w:b/>
                <w:bCs/>
                <w:sz w:val="24"/>
                <w:szCs w:val="24"/>
                <w:lang w:eastAsia="en-US"/>
              </w:rPr>
            </w:pPr>
            <w:r w:rsidRPr="002A43D5">
              <w:rPr>
                <w:rFonts w:eastAsiaTheme="minorEastAsia"/>
                <w:b/>
                <w:bCs/>
                <w:i/>
                <w:iCs/>
                <w:sz w:val="24"/>
                <w:szCs w:val="24"/>
              </w:rPr>
              <w:t xml:space="preserve">международный код (номер) </w:t>
            </w:r>
            <w:r w:rsidRPr="002A43D5">
              <w:rPr>
                <w:rFonts w:eastAsiaTheme="minorEastAsia"/>
                <w:bCs/>
                <w:iCs/>
                <w:sz w:val="24"/>
                <w:szCs w:val="24"/>
              </w:rPr>
              <w:t xml:space="preserve">идентификации </w:t>
            </w:r>
            <w:r w:rsidRPr="002A43D5">
              <w:rPr>
                <w:rFonts w:eastAsiaTheme="minorEastAsia"/>
                <w:bCs/>
                <w:iCs/>
                <w:sz w:val="24"/>
                <w:szCs w:val="24"/>
              </w:rPr>
              <w:lastRenderedPageBreak/>
              <w:t xml:space="preserve">ценных бумаг (ISIN) </w:t>
            </w:r>
            <w:r w:rsidRPr="00B939CC">
              <w:rPr>
                <w:rFonts w:eastAsiaTheme="minorEastAsia"/>
                <w:b/>
                <w:i/>
                <w:sz w:val="24"/>
                <w:szCs w:val="24"/>
              </w:rPr>
              <w:t>RU000A0JXQ51</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lastRenderedPageBreak/>
              <w:t>Государственный регистрационный номер выпуска облигаций и дата его государственной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4-82416-Н-001Р-02Е от 27.03.2017г.</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Вид доходов, выплаченных по облигациям выпуска (номинальная стоимость, процент (купон), иное)</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2A43D5">
              <w:rPr>
                <w:rFonts w:eastAsiaTheme="minorEastAsia"/>
                <w:b/>
                <w:bCs/>
                <w:i/>
                <w:iCs/>
                <w:sz w:val="24"/>
                <w:szCs w:val="24"/>
              </w:rPr>
              <w:t>Купон</w:t>
            </w:r>
            <w:r w:rsidRPr="002A43D5">
              <w:rPr>
                <w:rFonts w:eastAsiaTheme="minorEastAsia"/>
                <w:b/>
                <w:bCs/>
                <w:i/>
                <w:iCs/>
                <w:sz w:val="24"/>
                <w:szCs w:val="24"/>
              </w:rPr>
              <w:br/>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Размер доходов, подлежавших выплате по облигациям выпуска, в денежном выражении в расчете на одну облигацию выпуска, руб./иностр. валюта</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2A43D5">
              <w:rPr>
                <w:rFonts w:eastAsiaTheme="minorEastAsia"/>
                <w:b/>
                <w:bCs/>
                <w:i/>
                <w:iCs/>
                <w:sz w:val="24"/>
                <w:szCs w:val="24"/>
              </w:rPr>
              <w:t xml:space="preserve"> </w:t>
            </w:r>
            <w:r w:rsidR="009B6036" w:rsidRPr="002A43D5">
              <w:rPr>
                <w:rFonts w:eastAsiaTheme="minorEastAsia"/>
                <w:b/>
                <w:bCs/>
                <w:i/>
                <w:iCs/>
                <w:sz w:val="24"/>
                <w:szCs w:val="24"/>
              </w:rPr>
              <w:t>57</w:t>
            </w:r>
            <w:r w:rsidRPr="002A43D5">
              <w:rPr>
                <w:rFonts w:eastAsiaTheme="minorEastAsia"/>
                <w:b/>
                <w:bCs/>
                <w:i/>
                <w:iCs/>
                <w:sz w:val="24"/>
                <w:szCs w:val="24"/>
              </w:rPr>
              <w:t>,3</w:t>
            </w:r>
            <w:r w:rsidR="009B6036" w:rsidRPr="002A43D5">
              <w:rPr>
                <w:rFonts w:eastAsiaTheme="minorEastAsia"/>
                <w:b/>
                <w:bCs/>
                <w:i/>
                <w:iCs/>
                <w:sz w:val="24"/>
                <w:szCs w:val="24"/>
              </w:rPr>
              <w:t>4</w:t>
            </w:r>
            <w:r w:rsidRPr="002A43D5">
              <w:rPr>
                <w:rFonts w:eastAsiaTheme="minorEastAsia"/>
                <w:b/>
                <w:bCs/>
                <w:i/>
                <w:iCs/>
                <w:sz w:val="24"/>
                <w:szCs w:val="24"/>
              </w:rPr>
              <w:t xml:space="preserve"> руб.</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Размер доходов, подлежавших выплате по облигациям выпуска, в денежном выражении в совокупности по всем облигациям выпуска, руб./иностр. валюта</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9B6036" w:rsidP="009B6036">
            <w:pPr>
              <w:widowControl/>
              <w:spacing w:before="0" w:after="0"/>
              <w:jc w:val="both"/>
              <w:rPr>
                <w:rFonts w:eastAsiaTheme="minorHAnsi"/>
                <w:b/>
                <w:bCs/>
                <w:sz w:val="24"/>
                <w:szCs w:val="24"/>
                <w:lang w:eastAsia="en-US"/>
              </w:rPr>
            </w:pPr>
            <w:r w:rsidRPr="002A43D5">
              <w:rPr>
                <w:rFonts w:eastAsiaTheme="minorEastAsia"/>
                <w:b/>
                <w:bCs/>
                <w:i/>
                <w:iCs/>
                <w:sz w:val="24"/>
                <w:szCs w:val="24"/>
              </w:rPr>
              <w:t xml:space="preserve">172 020 </w:t>
            </w:r>
            <w:r w:rsidR="00B939CC" w:rsidRPr="002A43D5">
              <w:rPr>
                <w:rFonts w:eastAsiaTheme="minorEastAsia"/>
                <w:b/>
                <w:bCs/>
                <w:i/>
                <w:iCs/>
                <w:sz w:val="24"/>
                <w:szCs w:val="24"/>
              </w:rPr>
              <w:t>руб.</w:t>
            </w:r>
            <w:r w:rsidR="00B939CC" w:rsidRPr="002A43D5">
              <w:rPr>
                <w:rFonts w:eastAsiaTheme="minorEastAsia"/>
                <w:b/>
                <w:bCs/>
                <w:i/>
                <w:iCs/>
                <w:sz w:val="24"/>
                <w:szCs w:val="24"/>
              </w:rPr>
              <w:br/>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Срок (дата) выплаты доходов по облигациям выпуска</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2</w:t>
            </w:r>
            <w:r w:rsidRPr="00B939CC">
              <w:rPr>
                <w:rFonts w:eastAsiaTheme="minorHAnsi"/>
                <w:b/>
                <w:bCs/>
                <w:i/>
                <w:sz w:val="24"/>
                <w:szCs w:val="24"/>
                <w:lang w:val="en-US" w:eastAsia="en-US"/>
              </w:rPr>
              <w:t>7</w:t>
            </w:r>
            <w:r w:rsidRPr="00B939CC">
              <w:rPr>
                <w:rFonts w:eastAsiaTheme="minorHAnsi"/>
                <w:b/>
                <w:bCs/>
                <w:i/>
                <w:sz w:val="24"/>
                <w:szCs w:val="24"/>
                <w:lang w:eastAsia="en-US"/>
              </w:rPr>
              <w:t>.</w:t>
            </w:r>
            <w:r w:rsidRPr="00B939CC">
              <w:rPr>
                <w:rFonts w:eastAsiaTheme="minorHAnsi"/>
                <w:b/>
                <w:bCs/>
                <w:i/>
                <w:sz w:val="24"/>
                <w:szCs w:val="24"/>
                <w:lang w:val="en-US" w:eastAsia="en-US"/>
              </w:rPr>
              <w:t>0</w:t>
            </w:r>
            <w:r w:rsidR="009B6036" w:rsidRPr="002A43D5">
              <w:rPr>
                <w:rFonts w:eastAsiaTheme="minorHAnsi"/>
                <w:b/>
                <w:bCs/>
                <w:i/>
                <w:sz w:val="24"/>
                <w:szCs w:val="24"/>
                <w:lang w:eastAsia="en-US"/>
              </w:rPr>
              <w:t>4</w:t>
            </w:r>
            <w:r w:rsidRPr="00B939CC">
              <w:rPr>
                <w:rFonts w:eastAsiaTheme="minorHAnsi"/>
                <w:b/>
                <w:bCs/>
                <w:i/>
                <w:sz w:val="24"/>
                <w:szCs w:val="24"/>
                <w:lang w:eastAsia="en-US"/>
              </w:rPr>
              <w:t>.201</w:t>
            </w:r>
            <w:r w:rsidR="009B6036" w:rsidRPr="002A43D5">
              <w:rPr>
                <w:rFonts w:eastAsiaTheme="minorHAnsi"/>
                <w:b/>
                <w:bCs/>
                <w:i/>
                <w:sz w:val="24"/>
                <w:szCs w:val="24"/>
                <w:lang w:eastAsia="en-US"/>
              </w:rPr>
              <w:t>8</w:t>
            </w:r>
            <w:r w:rsidRPr="00B939CC">
              <w:rPr>
                <w:rFonts w:eastAsiaTheme="minorHAnsi"/>
                <w:b/>
                <w:bCs/>
                <w:i/>
                <w:sz w:val="24"/>
                <w:szCs w:val="24"/>
                <w:lang w:eastAsia="en-US"/>
              </w:rPr>
              <w:t>г.</w:t>
            </w:r>
          </w:p>
        </w:tc>
      </w:tr>
      <w:tr w:rsidR="00B939CC" w:rsidRPr="00B939CC" w:rsidTr="00636E79">
        <w:tc>
          <w:tcPr>
            <w:tcW w:w="3619"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Форма выплаты доходов по облигациям выпуска (денежные средства, иное имущество)</w:t>
            </w:r>
          </w:p>
        </w:tc>
        <w:tc>
          <w:tcPr>
            <w:tcW w:w="5528" w:type="dxa"/>
            <w:tcBorders>
              <w:top w:val="single" w:sz="4" w:space="0" w:color="auto"/>
              <w:left w:val="single" w:sz="4" w:space="0" w:color="auto"/>
              <w:bottom w:val="single" w:sz="4" w:space="0" w:color="auto"/>
              <w:right w:val="single" w:sz="4" w:space="0" w:color="auto"/>
            </w:tcBorders>
          </w:tcPr>
          <w:p w:rsidR="00B939CC" w:rsidRPr="00B939CC" w:rsidRDefault="00B939CC"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Денежные средства</w:t>
            </w:r>
          </w:p>
        </w:tc>
      </w:tr>
      <w:tr w:rsidR="009B6036" w:rsidRPr="00B939CC" w:rsidTr="00636E79">
        <w:tc>
          <w:tcPr>
            <w:tcW w:w="3619" w:type="dxa"/>
            <w:tcBorders>
              <w:top w:val="single" w:sz="4" w:space="0" w:color="auto"/>
              <w:left w:val="single" w:sz="4" w:space="0" w:color="auto"/>
              <w:bottom w:val="single" w:sz="4" w:space="0" w:color="auto"/>
              <w:right w:val="single" w:sz="4" w:space="0" w:color="auto"/>
            </w:tcBorders>
          </w:tcPr>
          <w:p w:rsidR="009B6036" w:rsidRPr="00B939CC" w:rsidRDefault="009B6036"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Общий размер доходов, выплаченных по всем облигациям выпуска, руб./иностр. валюта</w:t>
            </w:r>
          </w:p>
        </w:tc>
        <w:tc>
          <w:tcPr>
            <w:tcW w:w="5528" w:type="dxa"/>
            <w:tcBorders>
              <w:top w:val="single" w:sz="4" w:space="0" w:color="auto"/>
              <w:left w:val="single" w:sz="4" w:space="0" w:color="auto"/>
              <w:bottom w:val="single" w:sz="4" w:space="0" w:color="auto"/>
              <w:right w:val="single" w:sz="4" w:space="0" w:color="auto"/>
            </w:tcBorders>
          </w:tcPr>
          <w:p w:rsidR="009B6036" w:rsidRPr="00B939CC" w:rsidRDefault="009B6036" w:rsidP="009B6036">
            <w:pPr>
              <w:widowControl/>
              <w:spacing w:before="0" w:after="0"/>
              <w:jc w:val="both"/>
              <w:rPr>
                <w:rFonts w:eastAsiaTheme="minorHAnsi"/>
                <w:b/>
                <w:bCs/>
                <w:sz w:val="24"/>
                <w:szCs w:val="24"/>
                <w:lang w:eastAsia="en-US"/>
              </w:rPr>
            </w:pPr>
            <w:r w:rsidRPr="002A43D5">
              <w:rPr>
                <w:rFonts w:eastAsiaTheme="minorEastAsia"/>
                <w:b/>
                <w:bCs/>
                <w:i/>
                <w:iCs/>
                <w:sz w:val="24"/>
                <w:szCs w:val="24"/>
              </w:rPr>
              <w:t>172 020 руб.</w:t>
            </w:r>
            <w:r w:rsidRPr="002A43D5">
              <w:rPr>
                <w:rFonts w:eastAsiaTheme="minorEastAsia"/>
                <w:b/>
                <w:bCs/>
                <w:i/>
                <w:iCs/>
                <w:sz w:val="24"/>
                <w:szCs w:val="24"/>
              </w:rPr>
              <w:br/>
            </w:r>
          </w:p>
        </w:tc>
      </w:tr>
      <w:tr w:rsidR="009B6036" w:rsidRPr="00B939CC" w:rsidTr="00636E79">
        <w:tc>
          <w:tcPr>
            <w:tcW w:w="3619" w:type="dxa"/>
            <w:tcBorders>
              <w:top w:val="single" w:sz="4" w:space="0" w:color="auto"/>
              <w:left w:val="single" w:sz="4" w:space="0" w:color="auto"/>
              <w:bottom w:val="single" w:sz="4" w:space="0" w:color="auto"/>
              <w:right w:val="single" w:sz="4" w:space="0" w:color="auto"/>
            </w:tcBorders>
          </w:tcPr>
          <w:p w:rsidR="009B6036" w:rsidRPr="00B939CC" w:rsidRDefault="009B6036"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Доля выплаченных доходов по облигациям выпуска в общем размере подлежавших выплате доходов по облигациям выпуска, %</w:t>
            </w:r>
          </w:p>
        </w:tc>
        <w:tc>
          <w:tcPr>
            <w:tcW w:w="5528" w:type="dxa"/>
            <w:tcBorders>
              <w:top w:val="single" w:sz="4" w:space="0" w:color="auto"/>
              <w:left w:val="single" w:sz="4" w:space="0" w:color="auto"/>
              <w:bottom w:val="single" w:sz="4" w:space="0" w:color="auto"/>
              <w:right w:val="single" w:sz="4" w:space="0" w:color="auto"/>
            </w:tcBorders>
          </w:tcPr>
          <w:p w:rsidR="009B6036" w:rsidRPr="00B939CC" w:rsidRDefault="009B6036"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100%</w:t>
            </w:r>
          </w:p>
        </w:tc>
      </w:tr>
      <w:tr w:rsidR="009B6036" w:rsidRPr="00B939CC" w:rsidTr="00636E79">
        <w:tc>
          <w:tcPr>
            <w:tcW w:w="3619" w:type="dxa"/>
            <w:tcBorders>
              <w:top w:val="single" w:sz="4" w:space="0" w:color="auto"/>
              <w:left w:val="single" w:sz="4" w:space="0" w:color="auto"/>
              <w:bottom w:val="single" w:sz="4" w:space="0" w:color="auto"/>
              <w:right w:val="single" w:sz="4" w:space="0" w:color="auto"/>
            </w:tcBorders>
          </w:tcPr>
          <w:p w:rsidR="009B6036" w:rsidRPr="00B939CC" w:rsidRDefault="009B6036"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t xml:space="preserve">Причины невыплаты таких доходов в случае, если подлежавшие выплате доходы по облигациям выпуска не </w:t>
            </w:r>
            <w:r w:rsidRPr="00B939CC">
              <w:rPr>
                <w:rFonts w:eastAsiaTheme="minorHAnsi"/>
                <w:b/>
                <w:bCs/>
                <w:sz w:val="24"/>
                <w:szCs w:val="24"/>
                <w:lang w:eastAsia="en-US"/>
              </w:rPr>
              <w:lastRenderedPageBreak/>
              <w:t>выплачены или выплачены эмитентом не в полном объеме</w:t>
            </w:r>
          </w:p>
        </w:tc>
        <w:tc>
          <w:tcPr>
            <w:tcW w:w="5528" w:type="dxa"/>
            <w:tcBorders>
              <w:top w:val="single" w:sz="4" w:space="0" w:color="auto"/>
              <w:left w:val="single" w:sz="4" w:space="0" w:color="auto"/>
              <w:bottom w:val="single" w:sz="4" w:space="0" w:color="auto"/>
              <w:right w:val="single" w:sz="4" w:space="0" w:color="auto"/>
            </w:tcBorders>
          </w:tcPr>
          <w:p w:rsidR="009B6036" w:rsidRPr="00B939CC" w:rsidRDefault="009B6036"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lastRenderedPageBreak/>
              <w:t>-</w:t>
            </w:r>
          </w:p>
        </w:tc>
      </w:tr>
      <w:tr w:rsidR="009B6036" w:rsidRPr="00B939CC" w:rsidTr="00636E79">
        <w:tc>
          <w:tcPr>
            <w:tcW w:w="3619" w:type="dxa"/>
            <w:tcBorders>
              <w:top w:val="single" w:sz="4" w:space="0" w:color="auto"/>
              <w:left w:val="single" w:sz="4" w:space="0" w:color="auto"/>
              <w:bottom w:val="single" w:sz="4" w:space="0" w:color="auto"/>
              <w:right w:val="single" w:sz="4" w:space="0" w:color="auto"/>
            </w:tcBorders>
          </w:tcPr>
          <w:p w:rsidR="009B6036" w:rsidRPr="00B939CC" w:rsidRDefault="009B6036" w:rsidP="009B6036">
            <w:pPr>
              <w:widowControl/>
              <w:spacing w:before="0" w:after="0"/>
              <w:jc w:val="both"/>
              <w:rPr>
                <w:rFonts w:eastAsiaTheme="minorHAnsi"/>
                <w:b/>
                <w:bCs/>
                <w:sz w:val="24"/>
                <w:szCs w:val="24"/>
                <w:lang w:eastAsia="en-US"/>
              </w:rPr>
            </w:pPr>
            <w:r w:rsidRPr="00B939CC">
              <w:rPr>
                <w:rFonts w:eastAsiaTheme="minorHAnsi"/>
                <w:b/>
                <w:bCs/>
                <w:sz w:val="24"/>
                <w:szCs w:val="24"/>
                <w:lang w:eastAsia="en-US"/>
              </w:rPr>
              <w:lastRenderedPageBreak/>
              <w:t>Иные сведения о доходах по облигациям выпуска, указываемые эмитентом по собственному усмотрению</w:t>
            </w:r>
          </w:p>
        </w:tc>
        <w:tc>
          <w:tcPr>
            <w:tcW w:w="5528" w:type="dxa"/>
            <w:tcBorders>
              <w:top w:val="single" w:sz="4" w:space="0" w:color="auto"/>
              <w:left w:val="single" w:sz="4" w:space="0" w:color="auto"/>
              <w:bottom w:val="single" w:sz="4" w:space="0" w:color="auto"/>
              <w:right w:val="single" w:sz="4" w:space="0" w:color="auto"/>
            </w:tcBorders>
          </w:tcPr>
          <w:p w:rsidR="009B6036" w:rsidRPr="00B939CC" w:rsidRDefault="009B6036" w:rsidP="009B6036">
            <w:pPr>
              <w:widowControl/>
              <w:spacing w:before="0" w:after="0"/>
              <w:jc w:val="both"/>
              <w:rPr>
                <w:rFonts w:eastAsiaTheme="minorHAnsi"/>
                <w:b/>
                <w:bCs/>
                <w:i/>
                <w:sz w:val="24"/>
                <w:szCs w:val="24"/>
                <w:lang w:eastAsia="en-US"/>
              </w:rPr>
            </w:pPr>
            <w:r w:rsidRPr="00B939CC">
              <w:rPr>
                <w:rFonts w:eastAsiaTheme="minorHAnsi"/>
                <w:b/>
                <w:bCs/>
                <w:i/>
                <w:sz w:val="24"/>
                <w:szCs w:val="24"/>
                <w:lang w:eastAsia="en-US"/>
              </w:rPr>
              <w:t>Отсутствуют</w:t>
            </w:r>
          </w:p>
        </w:tc>
      </w:tr>
    </w:tbl>
    <w:p w:rsidR="00E82692" w:rsidRPr="002A43D5" w:rsidRDefault="00E82692" w:rsidP="009B6036">
      <w:pPr>
        <w:pStyle w:val="2"/>
        <w:jc w:val="both"/>
        <w:rPr>
          <w:sz w:val="24"/>
          <w:szCs w:val="24"/>
        </w:rPr>
      </w:pPr>
      <w:bookmarkStart w:id="97" w:name="_Toc521685075"/>
      <w:r w:rsidRPr="002A43D5">
        <w:rPr>
          <w:sz w:val="24"/>
          <w:szCs w:val="24"/>
        </w:rPr>
        <w:t>8.8. Иные сведения</w:t>
      </w:r>
      <w:bookmarkEnd w:id="97"/>
    </w:p>
    <w:p w:rsidR="00E82692" w:rsidRPr="002A43D5" w:rsidRDefault="00E82692" w:rsidP="009B6036">
      <w:pPr>
        <w:ind w:left="200"/>
        <w:jc w:val="both"/>
        <w:rPr>
          <w:sz w:val="24"/>
          <w:szCs w:val="24"/>
        </w:rPr>
      </w:pPr>
      <w:r w:rsidRPr="002A43D5">
        <w:rPr>
          <w:rStyle w:val="Subst"/>
          <w:sz w:val="24"/>
          <w:szCs w:val="24"/>
        </w:rPr>
        <w:t>Отсутствуют.</w:t>
      </w:r>
    </w:p>
    <w:p w:rsidR="00E82692" w:rsidRPr="002A43D5" w:rsidRDefault="00E82692" w:rsidP="009B6036">
      <w:pPr>
        <w:pStyle w:val="2"/>
        <w:jc w:val="both"/>
        <w:rPr>
          <w:sz w:val="24"/>
          <w:szCs w:val="24"/>
        </w:rPr>
      </w:pPr>
      <w:bookmarkStart w:id="98" w:name="_Toc521685076"/>
      <w:r w:rsidRPr="002A43D5">
        <w:rPr>
          <w:sz w:val="24"/>
          <w:szCs w:val="24"/>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bookmarkEnd w:id="98"/>
    </w:p>
    <w:p w:rsidR="00E82692" w:rsidRPr="002A43D5" w:rsidRDefault="00E82692" w:rsidP="009B6036">
      <w:pPr>
        <w:ind w:left="200"/>
        <w:jc w:val="both"/>
        <w:rPr>
          <w:sz w:val="24"/>
          <w:szCs w:val="24"/>
        </w:rPr>
      </w:pPr>
      <w:r w:rsidRPr="002A43D5">
        <w:rPr>
          <w:rStyle w:val="Subst"/>
          <w:sz w:val="24"/>
          <w:szCs w:val="24"/>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p>
    <w:p w:rsidR="005727B1" w:rsidRPr="002A43D5" w:rsidRDefault="005727B1" w:rsidP="009B6036">
      <w:pPr>
        <w:pStyle w:val="2"/>
        <w:jc w:val="both"/>
        <w:rPr>
          <w:sz w:val="24"/>
          <w:szCs w:val="24"/>
        </w:rPr>
      </w:pPr>
    </w:p>
    <w:p w:rsidR="009B6036" w:rsidRPr="002A43D5" w:rsidRDefault="00E82692" w:rsidP="009B6036">
      <w:pPr>
        <w:pStyle w:val="2"/>
        <w:jc w:val="both"/>
        <w:rPr>
          <w:sz w:val="24"/>
          <w:szCs w:val="24"/>
        </w:rPr>
      </w:pPr>
      <w:bookmarkStart w:id="99" w:name="_Toc521685077"/>
      <w:r w:rsidRPr="002A43D5">
        <w:rPr>
          <w:sz w:val="24"/>
          <w:szCs w:val="24"/>
        </w:rPr>
        <w:t>Прил</w:t>
      </w:r>
      <w:r w:rsidR="009B6036" w:rsidRPr="002A43D5">
        <w:rPr>
          <w:sz w:val="24"/>
          <w:szCs w:val="24"/>
        </w:rPr>
        <w:t>ожение к ежеквартальному отчету:</w:t>
      </w:r>
      <w:bookmarkEnd w:id="99"/>
    </w:p>
    <w:p w:rsidR="00E82692" w:rsidRPr="002A43D5" w:rsidRDefault="009B6036" w:rsidP="009B6036">
      <w:pPr>
        <w:pStyle w:val="2"/>
        <w:jc w:val="both"/>
        <w:rPr>
          <w:b w:val="0"/>
          <w:sz w:val="24"/>
          <w:szCs w:val="24"/>
        </w:rPr>
      </w:pPr>
      <w:bookmarkStart w:id="100" w:name="_Toc521685078"/>
      <w:r w:rsidRPr="002A43D5">
        <w:rPr>
          <w:b w:val="0"/>
          <w:sz w:val="24"/>
          <w:szCs w:val="24"/>
        </w:rPr>
        <w:t>1.</w:t>
      </w:r>
      <w:r w:rsidR="00E82692" w:rsidRPr="002A43D5">
        <w:rPr>
          <w:b w:val="0"/>
          <w:sz w:val="24"/>
          <w:szCs w:val="24"/>
        </w:rPr>
        <w:t xml:space="preserve"> Информация о лице, предоставившем обеспечение по облигациям эмитента</w:t>
      </w:r>
      <w:r w:rsidR="001B2544" w:rsidRPr="002A43D5">
        <w:rPr>
          <w:b w:val="0"/>
          <w:sz w:val="24"/>
          <w:szCs w:val="24"/>
        </w:rPr>
        <w:t>.</w:t>
      </w:r>
      <w:bookmarkEnd w:id="100"/>
    </w:p>
    <w:p w:rsidR="009B6036" w:rsidRPr="002A43D5" w:rsidRDefault="009B6036" w:rsidP="009B6036">
      <w:pPr>
        <w:jc w:val="both"/>
        <w:rPr>
          <w:sz w:val="24"/>
          <w:szCs w:val="24"/>
        </w:rPr>
      </w:pPr>
    </w:p>
    <w:p w:rsidR="002A43D5" w:rsidRPr="002A43D5" w:rsidRDefault="009B6036" w:rsidP="002A43D5">
      <w:pPr>
        <w:pStyle w:val="2"/>
        <w:jc w:val="both"/>
        <w:rPr>
          <w:b w:val="0"/>
          <w:sz w:val="24"/>
          <w:szCs w:val="24"/>
        </w:rPr>
      </w:pPr>
      <w:bookmarkStart w:id="101" w:name="_Toc521685079"/>
      <w:r w:rsidRPr="002A43D5">
        <w:rPr>
          <w:b w:val="0"/>
          <w:sz w:val="24"/>
          <w:szCs w:val="24"/>
        </w:rPr>
        <w:t>2.</w:t>
      </w:r>
      <w:r w:rsidR="002A43D5" w:rsidRPr="002A43D5">
        <w:rPr>
          <w:sz w:val="24"/>
          <w:szCs w:val="24"/>
        </w:rPr>
        <w:t xml:space="preserve"> </w:t>
      </w:r>
      <w:r w:rsidR="002A43D5" w:rsidRPr="002A43D5">
        <w:rPr>
          <w:b w:val="0"/>
          <w:sz w:val="24"/>
          <w:szCs w:val="24"/>
        </w:rPr>
        <w:t>Промежуточная бухгалтерская (финансовая) отчетность эмитента за отчетный период</w:t>
      </w:r>
      <w:bookmarkEnd w:id="101"/>
    </w:p>
    <w:p w:rsidR="009B6036" w:rsidRPr="002A43D5" w:rsidRDefault="009B6036" w:rsidP="009B6036">
      <w:pPr>
        <w:jc w:val="both"/>
        <w:rPr>
          <w:sz w:val="24"/>
          <w:szCs w:val="24"/>
        </w:rPr>
      </w:pPr>
      <w:r w:rsidRPr="002A43D5">
        <w:rPr>
          <w:sz w:val="24"/>
          <w:szCs w:val="24"/>
        </w:rPr>
        <w:t>.</w:t>
      </w:r>
    </w:p>
    <w:p w:rsidR="002A43D5" w:rsidRPr="002A43D5" w:rsidRDefault="002A43D5">
      <w:pPr>
        <w:jc w:val="both"/>
        <w:rPr>
          <w:sz w:val="24"/>
          <w:szCs w:val="24"/>
        </w:rPr>
      </w:pPr>
    </w:p>
    <w:sectPr w:rsidR="002A43D5" w:rsidRPr="002A43D5" w:rsidSect="00B319F9">
      <w:footerReference w:type="default" r:id="rId8"/>
      <w:pgSz w:w="11907" w:h="16840"/>
      <w:pgMar w:top="1134" w:right="1418" w:bottom="1134"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83B" w:rsidRDefault="0050683B">
      <w:pPr>
        <w:spacing w:before="0" w:after="0"/>
      </w:pPr>
      <w:r>
        <w:separator/>
      </w:r>
    </w:p>
  </w:endnote>
  <w:endnote w:type="continuationSeparator" w:id="0">
    <w:p w:rsidR="0050683B" w:rsidRDefault="0050683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2F" w:rsidRDefault="0099182F">
    <w:pPr>
      <w:framePr w:wrap="auto" w:hAnchor="text" w:xAlign="right"/>
      <w:spacing w:before="0" w:after="0"/>
    </w:pPr>
    <w:r>
      <w:fldChar w:fldCharType="begin"/>
    </w:r>
    <w:r>
      <w:instrText>PAGE</w:instrText>
    </w:r>
    <w:r>
      <w:fldChar w:fldCharType="separate"/>
    </w:r>
    <w:r w:rsidR="00894D28">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83B" w:rsidRDefault="0050683B">
      <w:pPr>
        <w:spacing w:before="0" w:after="0"/>
      </w:pPr>
      <w:r>
        <w:separator/>
      </w:r>
    </w:p>
  </w:footnote>
  <w:footnote w:type="continuationSeparator" w:id="0">
    <w:p w:rsidR="0050683B" w:rsidRDefault="0050683B">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692"/>
    <w:rsid w:val="000213D4"/>
    <w:rsid w:val="00034F1B"/>
    <w:rsid w:val="00042511"/>
    <w:rsid w:val="0005131C"/>
    <w:rsid w:val="00053892"/>
    <w:rsid w:val="000705E6"/>
    <w:rsid w:val="000860DE"/>
    <w:rsid w:val="00096A6C"/>
    <w:rsid w:val="00097A48"/>
    <w:rsid w:val="000A5AFB"/>
    <w:rsid w:val="000F1414"/>
    <w:rsid w:val="000F323A"/>
    <w:rsid w:val="00111BB1"/>
    <w:rsid w:val="0011532A"/>
    <w:rsid w:val="001257F3"/>
    <w:rsid w:val="00144FB2"/>
    <w:rsid w:val="0015416D"/>
    <w:rsid w:val="001618B8"/>
    <w:rsid w:val="00181BB7"/>
    <w:rsid w:val="00193C22"/>
    <w:rsid w:val="001A364F"/>
    <w:rsid w:val="001A7E8A"/>
    <w:rsid w:val="001B2544"/>
    <w:rsid w:val="001D06B1"/>
    <w:rsid w:val="001E0720"/>
    <w:rsid w:val="001E7A08"/>
    <w:rsid w:val="00215C98"/>
    <w:rsid w:val="00260BB2"/>
    <w:rsid w:val="00262CDC"/>
    <w:rsid w:val="00263903"/>
    <w:rsid w:val="00266B7D"/>
    <w:rsid w:val="002A43D5"/>
    <w:rsid w:val="002C05A9"/>
    <w:rsid w:val="002E05E1"/>
    <w:rsid w:val="002E12ED"/>
    <w:rsid w:val="002F03C9"/>
    <w:rsid w:val="002F0B14"/>
    <w:rsid w:val="002F4DB3"/>
    <w:rsid w:val="00303117"/>
    <w:rsid w:val="00312B34"/>
    <w:rsid w:val="0031334D"/>
    <w:rsid w:val="003152E2"/>
    <w:rsid w:val="00332DB6"/>
    <w:rsid w:val="003445CD"/>
    <w:rsid w:val="00350443"/>
    <w:rsid w:val="003B60B9"/>
    <w:rsid w:val="003C626D"/>
    <w:rsid w:val="0041047D"/>
    <w:rsid w:val="00412FB9"/>
    <w:rsid w:val="00422854"/>
    <w:rsid w:val="00430AA6"/>
    <w:rsid w:val="00433906"/>
    <w:rsid w:val="00447D30"/>
    <w:rsid w:val="00464C49"/>
    <w:rsid w:val="00467C1D"/>
    <w:rsid w:val="0048135D"/>
    <w:rsid w:val="004B2C10"/>
    <w:rsid w:val="004B3A7D"/>
    <w:rsid w:val="004B75AC"/>
    <w:rsid w:val="004C79A6"/>
    <w:rsid w:val="004C7ED8"/>
    <w:rsid w:val="004D0538"/>
    <w:rsid w:val="004F3074"/>
    <w:rsid w:val="0050683B"/>
    <w:rsid w:val="0051260C"/>
    <w:rsid w:val="0056078E"/>
    <w:rsid w:val="005727B1"/>
    <w:rsid w:val="005854D7"/>
    <w:rsid w:val="0059671F"/>
    <w:rsid w:val="005A255B"/>
    <w:rsid w:val="005D2677"/>
    <w:rsid w:val="005D4468"/>
    <w:rsid w:val="005E0786"/>
    <w:rsid w:val="005E7D9F"/>
    <w:rsid w:val="005F6666"/>
    <w:rsid w:val="0063461A"/>
    <w:rsid w:val="00636E79"/>
    <w:rsid w:val="00660400"/>
    <w:rsid w:val="00666E5F"/>
    <w:rsid w:val="00684690"/>
    <w:rsid w:val="00690B85"/>
    <w:rsid w:val="006B12CF"/>
    <w:rsid w:val="006B4E20"/>
    <w:rsid w:val="006C2526"/>
    <w:rsid w:val="006C43FA"/>
    <w:rsid w:val="006D3689"/>
    <w:rsid w:val="006D4D06"/>
    <w:rsid w:val="006F637C"/>
    <w:rsid w:val="007106EB"/>
    <w:rsid w:val="00723FD7"/>
    <w:rsid w:val="00726A2D"/>
    <w:rsid w:val="0073129B"/>
    <w:rsid w:val="00740AE5"/>
    <w:rsid w:val="00784723"/>
    <w:rsid w:val="007866F3"/>
    <w:rsid w:val="007870F9"/>
    <w:rsid w:val="007A45D6"/>
    <w:rsid w:val="007B2B02"/>
    <w:rsid w:val="007B3466"/>
    <w:rsid w:val="007C7BAB"/>
    <w:rsid w:val="007D1FC2"/>
    <w:rsid w:val="007D3BB0"/>
    <w:rsid w:val="007D7A3D"/>
    <w:rsid w:val="007F7E30"/>
    <w:rsid w:val="00822CD1"/>
    <w:rsid w:val="008355E4"/>
    <w:rsid w:val="00864261"/>
    <w:rsid w:val="00864F22"/>
    <w:rsid w:val="008675AF"/>
    <w:rsid w:val="00870AA5"/>
    <w:rsid w:val="00871532"/>
    <w:rsid w:val="00881253"/>
    <w:rsid w:val="00891639"/>
    <w:rsid w:val="00894D28"/>
    <w:rsid w:val="008B6AE2"/>
    <w:rsid w:val="008C3986"/>
    <w:rsid w:val="008C41CB"/>
    <w:rsid w:val="008D253D"/>
    <w:rsid w:val="008F4AE8"/>
    <w:rsid w:val="00946EC7"/>
    <w:rsid w:val="00982A9A"/>
    <w:rsid w:val="0099182F"/>
    <w:rsid w:val="009A342A"/>
    <w:rsid w:val="009B6036"/>
    <w:rsid w:val="009D4550"/>
    <w:rsid w:val="009E00C5"/>
    <w:rsid w:val="009E5C1F"/>
    <w:rsid w:val="009F019A"/>
    <w:rsid w:val="00A16306"/>
    <w:rsid w:val="00A33F0C"/>
    <w:rsid w:val="00A55B1B"/>
    <w:rsid w:val="00A620B9"/>
    <w:rsid w:val="00A71192"/>
    <w:rsid w:val="00A8060B"/>
    <w:rsid w:val="00A81346"/>
    <w:rsid w:val="00AA1F4E"/>
    <w:rsid w:val="00AA691C"/>
    <w:rsid w:val="00AB7EA1"/>
    <w:rsid w:val="00AD3920"/>
    <w:rsid w:val="00AF0E10"/>
    <w:rsid w:val="00AF123B"/>
    <w:rsid w:val="00AF7B78"/>
    <w:rsid w:val="00AF7B8F"/>
    <w:rsid w:val="00B00995"/>
    <w:rsid w:val="00B00ED4"/>
    <w:rsid w:val="00B16B41"/>
    <w:rsid w:val="00B277C4"/>
    <w:rsid w:val="00B319F9"/>
    <w:rsid w:val="00B42D42"/>
    <w:rsid w:val="00B5003E"/>
    <w:rsid w:val="00B92D02"/>
    <w:rsid w:val="00B939CC"/>
    <w:rsid w:val="00B96339"/>
    <w:rsid w:val="00BC2479"/>
    <w:rsid w:val="00BE2D8B"/>
    <w:rsid w:val="00BF40B3"/>
    <w:rsid w:val="00BF7A74"/>
    <w:rsid w:val="00C009A1"/>
    <w:rsid w:val="00C13A3E"/>
    <w:rsid w:val="00C1659D"/>
    <w:rsid w:val="00C237E0"/>
    <w:rsid w:val="00C46F30"/>
    <w:rsid w:val="00C5035E"/>
    <w:rsid w:val="00C7360A"/>
    <w:rsid w:val="00C74EE5"/>
    <w:rsid w:val="00C80795"/>
    <w:rsid w:val="00CA2993"/>
    <w:rsid w:val="00CD1339"/>
    <w:rsid w:val="00CE3D76"/>
    <w:rsid w:val="00CF00B5"/>
    <w:rsid w:val="00D15D64"/>
    <w:rsid w:val="00D16466"/>
    <w:rsid w:val="00D329AC"/>
    <w:rsid w:val="00D4098B"/>
    <w:rsid w:val="00D52C94"/>
    <w:rsid w:val="00D544E5"/>
    <w:rsid w:val="00D611A6"/>
    <w:rsid w:val="00D7116A"/>
    <w:rsid w:val="00D73627"/>
    <w:rsid w:val="00DA0561"/>
    <w:rsid w:val="00DA3A4D"/>
    <w:rsid w:val="00DC4FC2"/>
    <w:rsid w:val="00DD21F9"/>
    <w:rsid w:val="00DD7A84"/>
    <w:rsid w:val="00DE2170"/>
    <w:rsid w:val="00DE2606"/>
    <w:rsid w:val="00DE305E"/>
    <w:rsid w:val="00DE3D32"/>
    <w:rsid w:val="00DF66C9"/>
    <w:rsid w:val="00E353C8"/>
    <w:rsid w:val="00E51949"/>
    <w:rsid w:val="00E544ED"/>
    <w:rsid w:val="00E6592F"/>
    <w:rsid w:val="00E82692"/>
    <w:rsid w:val="00E9201F"/>
    <w:rsid w:val="00E97BD6"/>
    <w:rsid w:val="00ED578B"/>
    <w:rsid w:val="00EF18B1"/>
    <w:rsid w:val="00EF26AC"/>
    <w:rsid w:val="00F06866"/>
    <w:rsid w:val="00F112FF"/>
    <w:rsid w:val="00F242BC"/>
    <w:rsid w:val="00F505C5"/>
    <w:rsid w:val="00F56515"/>
    <w:rsid w:val="00F57C32"/>
    <w:rsid w:val="00F64EAC"/>
    <w:rsid w:val="00F704E2"/>
    <w:rsid w:val="00F73450"/>
    <w:rsid w:val="00F77799"/>
    <w:rsid w:val="00F95940"/>
    <w:rsid w:val="00F97F2D"/>
    <w:rsid w:val="00FA0C8D"/>
    <w:rsid w:val="00FB307C"/>
    <w:rsid w:val="00FC4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9F9"/>
    <w:pPr>
      <w:widowControl w:val="0"/>
      <w:autoSpaceDE w:val="0"/>
      <w:autoSpaceDN w:val="0"/>
      <w:adjustRightInd w:val="0"/>
      <w:spacing w:before="20" w:after="40"/>
    </w:pPr>
    <w:rPr>
      <w:rFonts w:ascii="Times New Roman" w:hAnsi="Times New Roman"/>
    </w:rPr>
  </w:style>
  <w:style w:type="paragraph" w:styleId="1">
    <w:name w:val="heading 1"/>
    <w:basedOn w:val="a"/>
    <w:next w:val="a"/>
    <w:link w:val="10"/>
    <w:uiPriority w:val="99"/>
    <w:qFormat/>
    <w:rsid w:val="00B319F9"/>
    <w:pPr>
      <w:spacing w:before="360" w:after="120"/>
      <w:jc w:val="center"/>
      <w:outlineLvl w:val="0"/>
    </w:pPr>
    <w:rPr>
      <w:b/>
      <w:bCs/>
      <w:sz w:val="28"/>
      <w:szCs w:val="28"/>
    </w:rPr>
  </w:style>
  <w:style w:type="paragraph" w:styleId="2">
    <w:name w:val="heading 2"/>
    <w:basedOn w:val="a"/>
    <w:next w:val="a"/>
    <w:link w:val="20"/>
    <w:uiPriority w:val="99"/>
    <w:qFormat/>
    <w:rsid w:val="00B319F9"/>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Heading">
    <w:name w:val="Sub Heading"/>
    <w:uiPriority w:val="99"/>
    <w:rsid w:val="00B319F9"/>
    <w:pPr>
      <w:widowControl w:val="0"/>
      <w:autoSpaceDE w:val="0"/>
      <w:autoSpaceDN w:val="0"/>
      <w:adjustRightInd w:val="0"/>
      <w:spacing w:before="240" w:after="40"/>
    </w:pPr>
    <w:rPr>
      <w:rFonts w:ascii="Times New Roman" w:hAnsi="Times New Roman"/>
    </w:rPr>
  </w:style>
  <w:style w:type="paragraph" w:styleId="a3">
    <w:name w:val="Title"/>
    <w:basedOn w:val="a"/>
    <w:next w:val="a"/>
    <w:link w:val="a4"/>
    <w:uiPriority w:val="99"/>
    <w:qFormat/>
    <w:rsid w:val="00B319F9"/>
    <w:pPr>
      <w:spacing w:before="0" w:after="240"/>
      <w:jc w:val="center"/>
    </w:pPr>
    <w:rPr>
      <w:b/>
      <w:bCs/>
      <w:sz w:val="32"/>
      <w:szCs w:val="32"/>
    </w:rPr>
  </w:style>
  <w:style w:type="character" w:customStyle="1" w:styleId="a4">
    <w:name w:val="Название Знак"/>
    <w:link w:val="a3"/>
    <w:uiPriority w:val="10"/>
    <w:rsid w:val="00B319F9"/>
    <w:rPr>
      <w:rFonts w:ascii="Cambria" w:eastAsia="Times New Roman" w:hAnsi="Cambria" w:cs="Times New Roman"/>
      <w:b/>
      <w:bCs/>
      <w:kern w:val="28"/>
      <w:sz w:val="32"/>
      <w:szCs w:val="32"/>
    </w:rPr>
  </w:style>
  <w:style w:type="paragraph" w:customStyle="1" w:styleId="SubTitle">
    <w:name w:val="Sub Title"/>
    <w:uiPriority w:val="99"/>
    <w:rsid w:val="00B319F9"/>
    <w:pPr>
      <w:widowControl w:val="0"/>
      <w:autoSpaceDE w:val="0"/>
      <w:autoSpaceDN w:val="0"/>
      <w:adjustRightInd w:val="0"/>
      <w:spacing w:after="240"/>
      <w:jc w:val="center"/>
    </w:pPr>
    <w:rPr>
      <w:rFonts w:ascii="Times New Roman" w:hAnsi="Times New Roman"/>
      <w:b/>
      <w:bCs/>
      <w:sz w:val="24"/>
      <w:szCs w:val="24"/>
    </w:rPr>
  </w:style>
  <w:style w:type="character" w:customStyle="1" w:styleId="10">
    <w:name w:val="Заголовок 1 Знак"/>
    <w:link w:val="1"/>
    <w:uiPriority w:val="9"/>
    <w:rsid w:val="00B319F9"/>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B319F9"/>
    <w:rPr>
      <w:rFonts w:ascii="Cambria" w:eastAsia="Times New Roman" w:hAnsi="Cambria" w:cs="Times New Roman"/>
      <w:b/>
      <w:bCs/>
      <w:i/>
      <w:iCs/>
      <w:sz w:val="28"/>
      <w:szCs w:val="28"/>
    </w:rPr>
  </w:style>
  <w:style w:type="paragraph" w:customStyle="1" w:styleId="SubHeading1">
    <w:name w:val="Sub Heading1"/>
    <w:uiPriority w:val="99"/>
    <w:rsid w:val="00B319F9"/>
    <w:pPr>
      <w:widowControl w:val="0"/>
      <w:autoSpaceDE w:val="0"/>
      <w:autoSpaceDN w:val="0"/>
      <w:adjustRightInd w:val="0"/>
      <w:spacing w:before="80" w:after="20"/>
    </w:pPr>
    <w:rPr>
      <w:rFonts w:ascii="Times New Roman" w:hAnsi="Times New Roman"/>
    </w:rPr>
  </w:style>
  <w:style w:type="paragraph" w:customStyle="1" w:styleId="Headingbalance">
    <w:name w:val="Heading_balance"/>
    <w:uiPriority w:val="99"/>
    <w:rsid w:val="00B319F9"/>
    <w:pPr>
      <w:widowControl w:val="0"/>
      <w:autoSpaceDE w:val="0"/>
      <w:autoSpaceDN w:val="0"/>
      <w:adjustRightInd w:val="0"/>
      <w:spacing w:before="120"/>
      <w:jc w:val="center"/>
    </w:pPr>
    <w:rPr>
      <w:rFonts w:ascii="Times New Roman" w:hAnsi="Times New Roman"/>
      <w:b/>
      <w:bCs/>
    </w:rPr>
  </w:style>
  <w:style w:type="paragraph" w:customStyle="1" w:styleId="SpacedNormal">
    <w:name w:val="Spaced Normal"/>
    <w:uiPriority w:val="99"/>
    <w:rsid w:val="00B319F9"/>
    <w:pPr>
      <w:widowControl w:val="0"/>
      <w:autoSpaceDE w:val="0"/>
      <w:autoSpaceDN w:val="0"/>
      <w:adjustRightInd w:val="0"/>
      <w:spacing w:before="120" w:after="40"/>
    </w:pPr>
    <w:rPr>
      <w:rFonts w:ascii="Times New Roman" w:hAnsi="Times New Roman"/>
    </w:rPr>
  </w:style>
  <w:style w:type="paragraph" w:customStyle="1" w:styleId="ThinDelim">
    <w:name w:val="Thin Delim"/>
    <w:uiPriority w:val="99"/>
    <w:rsid w:val="00B319F9"/>
    <w:pPr>
      <w:widowControl w:val="0"/>
      <w:autoSpaceDE w:val="0"/>
      <w:autoSpaceDN w:val="0"/>
      <w:adjustRightInd w:val="0"/>
    </w:pPr>
    <w:rPr>
      <w:rFonts w:ascii="Times New Roman" w:hAnsi="Times New Roman"/>
      <w:sz w:val="16"/>
      <w:szCs w:val="16"/>
    </w:rPr>
  </w:style>
  <w:style w:type="character" w:customStyle="1" w:styleId="Subst">
    <w:name w:val="Subst"/>
    <w:uiPriority w:val="99"/>
    <w:rsid w:val="00B319F9"/>
    <w:rPr>
      <w:b/>
      <w:bCs/>
      <w:i/>
      <w:iCs/>
    </w:rPr>
  </w:style>
  <w:style w:type="paragraph" w:styleId="11">
    <w:name w:val="toc 1"/>
    <w:basedOn w:val="a"/>
    <w:next w:val="a"/>
    <w:autoRedefine/>
    <w:uiPriority w:val="39"/>
    <w:unhideWhenUsed/>
    <w:rsid w:val="00E82692"/>
  </w:style>
  <w:style w:type="paragraph" w:styleId="21">
    <w:name w:val="toc 2"/>
    <w:basedOn w:val="a"/>
    <w:next w:val="a"/>
    <w:autoRedefine/>
    <w:uiPriority w:val="39"/>
    <w:unhideWhenUsed/>
    <w:rsid w:val="00E82692"/>
    <w:pPr>
      <w:ind w:left="200"/>
    </w:pPr>
  </w:style>
  <w:style w:type="paragraph" w:customStyle="1" w:styleId="Default">
    <w:name w:val="Default"/>
    <w:rsid w:val="007870F9"/>
    <w:pPr>
      <w:autoSpaceDE w:val="0"/>
      <w:autoSpaceDN w:val="0"/>
      <w:adjustRightInd w:val="0"/>
    </w:pPr>
    <w:rPr>
      <w:rFonts w:ascii="Arial" w:hAnsi="Arial" w:cs="Arial"/>
      <w:color w:val="000000"/>
      <w:sz w:val="24"/>
      <w:szCs w:val="24"/>
    </w:rPr>
  </w:style>
  <w:style w:type="paragraph" w:customStyle="1" w:styleId="ConsPlusNormal">
    <w:name w:val="ConsPlusNormal"/>
    <w:rsid w:val="007870F9"/>
    <w:pPr>
      <w:autoSpaceDE w:val="0"/>
      <w:autoSpaceDN w:val="0"/>
      <w:adjustRightInd w:val="0"/>
    </w:pPr>
    <w:rPr>
      <w:rFonts w:ascii="Arial" w:eastAsia="Calibri" w:hAnsi="Arial" w:cs="Arial"/>
      <w:lang w:eastAsia="en-US"/>
    </w:rPr>
  </w:style>
  <w:style w:type="character" w:styleId="a5">
    <w:name w:val="Hyperlink"/>
    <w:basedOn w:val="a0"/>
    <w:uiPriority w:val="99"/>
    <w:unhideWhenUsed/>
    <w:rsid w:val="008675AF"/>
    <w:rPr>
      <w:color w:val="0000FF" w:themeColor="hyperlink"/>
      <w:u w:val="single"/>
    </w:rPr>
  </w:style>
  <w:style w:type="table" w:customStyle="1" w:styleId="TableStyle1">
    <w:name w:val="TableStyle1"/>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2">
    <w:name w:val="TableStyle2"/>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3">
    <w:name w:val="TableStyle3"/>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4">
    <w:name w:val="TableStyle4"/>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5">
    <w:name w:val="TableStyle5"/>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6">
    <w:name w:val="TableStyle6"/>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7">
    <w:name w:val="TableStyle7"/>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8">
    <w:name w:val="TableStyle8"/>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9">
    <w:name w:val="TableStyle9"/>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10">
    <w:name w:val="TableStyle10"/>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11">
    <w:name w:val="TableStyle11"/>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12">
    <w:name w:val="TableStyle12"/>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13">
    <w:name w:val="TableStyle13"/>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14">
    <w:name w:val="TableStyle14"/>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15">
    <w:name w:val="TableStyle15"/>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0">
    <w:name w:val="TableStyle0"/>
    <w:rsid w:val="0051260C"/>
    <w:rPr>
      <w:rFonts w:ascii="Arial" w:eastAsiaTheme="minorEastAsia" w:hAnsi="Arial" w:cstheme="minorBidi"/>
      <w:sz w:val="16"/>
      <w:szCs w:val="22"/>
    </w:rPr>
    <w:tblPr>
      <w:tblCellMar>
        <w:top w:w="0" w:type="dxa"/>
        <w:left w:w="0" w:type="dxa"/>
        <w:bottom w:w="0" w:type="dxa"/>
        <w:right w:w="0" w:type="dxa"/>
      </w:tblCellMar>
    </w:tblPr>
  </w:style>
  <w:style w:type="paragraph" w:styleId="a6">
    <w:name w:val="Balloon Text"/>
    <w:basedOn w:val="a"/>
    <w:link w:val="a7"/>
    <w:uiPriority w:val="99"/>
    <w:semiHidden/>
    <w:unhideWhenUsed/>
    <w:rsid w:val="000213D4"/>
    <w:pPr>
      <w:spacing w:before="0" w:after="0"/>
    </w:pPr>
    <w:rPr>
      <w:rFonts w:ascii="Segoe UI" w:hAnsi="Segoe UI" w:cs="Segoe UI"/>
      <w:sz w:val="18"/>
      <w:szCs w:val="18"/>
    </w:rPr>
  </w:style>
  <w:style w:type="character" w:customStyle="1" w:styleId="a7">
    <w:name w:val="Текст выноски Знак"/>
    <w:basedOn w:val="a0"/>
    <w:link w:val="a6"/>
    <w:uiPriority w:val="99"/>
    <w:semiHidden/>
    <w:rsid w:val="000213D4"/>
    <w:rPr>
      <w:rFonts w:ascii="Segoe UI" w:hAnsi="Segoe UI" w:cs="Segoe UI"/>
      <w:sz w:val="18"/>
      <w:szCs w:val="18"/>
    </w:rPr>
  </w:style>
  <w:style w:type="character" w:styleId="a8">
    <w:name w:val="annotation reference"/>
    <w:basedOn w:val="a0"/>
    <w:uiPriority w:val="99"/>
    <w:semiHidden/>
    <w:unhideWhenUsed/>
    <w:rsid w:val="0015416D"/>
    <w:rPr>
      <w:sz w:val="16"/>
      <w:szCs w:val="16"/>
    </w:rPr>
  </w:style>
  <w:style w:type="paragraph" w:styleId="a9">
    <w:name w:val="annotation text"/>
    <w:basedOn w:val="a"/>
    <w:link w:val="aa"/>
    <w:uiPriority w:val="99"/>
    <w:semiHidden/>
    <w:unhideWhenUsed/>
    <w:rsid w:val="0015416D"/>
  </w:style>
  <w:style w:type="character" w:customStyle="1" w:styleId="aa">
    <w:name w:val="Текст примечания Знак"/>
    <w:basedOn w:val="a0"/>
    <w:link w:val="a9"/>
    <w:uiPriority w:val="99"/>
    <w:semiHidden/>
    <w:rsid w:val="0015416D"/>
    <w:rPr>
      <w:rFonts w:ascii="Times New Roman" w:hAnsi="Times New Roman"/>
    </w:rPr>
  </w:style>
  <w:style w:type="paragraph" w:styleId="ab">
    <w:name w:val="annotation subject"/>
    <w:basedOn w:val="a9"/>
    <w:next w:val="a9"/>
    <w:link w:val="ac"/>
    <w:uiPriority w:val="99"/>
    <w:semiHidden/>
    <w:unhideWhenUsed/>
    <w:rsid w:val="0015416D"/>
    <w:rPr>
      <w:b/>
      <w:bCs/>
    </w:rPr>
  </w:style>
  <w:style w:type="character" w:customStyle="1" w:styleId="ac">
    <w:name w:val="Тема примечания Знак"/>
    <w:basedOn w:val="aa"/>
    <w:link w:val="ab"/>
    <w:uiPriority w:val="99"/>
    <w:semiHidden/>
    <w:rsid w:val="0015416D"/>
    <w:rPr>
      <w:rFonts w:ascii="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9F9"/>
    <w:pPr>
      <w:widowControl w:val="0"/>
      <w:autoSpaceDE w:val="0"/>
      <w:autoSpaceDN w:val="0"/>
      <w:adjustRightInd w:val="0"/>
      <w:spacing w:before="20" w:after="40"/>
    </w:pPr>
    <w:rPr>
      <w:rFonts w:ascii="Times New Roman" w:hAnsi="Times New Roman"/>
    </w:rPr>
  </w:style>
  <w:style w:type="paragraph" w:styleId="1">
    <w:name w:val="heading 1"/>
    <w:basedOn w:val="a"/>
    <w:next w:val="a"/>
    <w:link w:val="10"/>
    <w:uiPriority w:val="99"/>
    <w:qFormat/>
    <w:rsid w:val="00B319F9"/>
    <w:pPr>
      <w:spacing w:before="360" w:after="120"/>
      <w:jc w:val="center"/>
      <w:outlineLvl w:val="0"/>
    </w:pPr>
    <w:rPr>
      <w:b/>
      <w:bCs/>
      <w:sz w:val="28"/>
      <w:szCs w:val="28"/>
    </w:rPr>
  </w:style>
  <w:style w:type="paragraph" w:styleId="2">
    <w:name w:val="heading 2"/>
    <w:basedOn w:val="a"/>
    <w:next w:val="a"/>
    <w:link w:val="20"/>
    <w:uiPriority w:val="99"/>
    <w:qFormat/>
    <w:rsid w:val="00B319F9"/>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Heading">
    <w:name w:val="Sub Heading"/>
    <w:uiPriority w:val="99"/>
    <w:rsid w:val="00B319F9"/>
    <w:pPr>
      <w:widowControl w:val="0"/>
      <w:autoSpaceDE w:val="0"/>
      <w:autoSpaceDN w:val="0"/>
      <w:adjustRightInd w:val="0"/>
      <w:spacing w:before="240" w:after="40"/>
    </w:pPr>
    <w:rPr>
      <w:rFonts w:ascii="Times New Roman" w:hAnsi="Times New Roman"/>
    </w:rPr>
  </w:style>
  <w:style w:type="paragraph" w:styleId="a3">
    <w:name w:val="Title"/>
    <w:basedOn w:val="a"/>
    <w:next w:val="a"/>
    <w:link w:val="a4"/>
    <w:uiPriority w:val="99"/>
    <w:qFormat/>
    <w:rsid w:val="00B319F9"/>
    <w:pPr>
      <w:spacing w:before="0" w:after="240"/>
      <w:jc w:val="center"/>
    </w:pPr>
    <w:rPr>
      <w:b/>
      <w:bCs/>
      <w:sz w:val="32"/>
      <w:szCs w:val="32"/>
    </w:rPr>
  </w:style>
  <w:style w:type="character" w:customStyle="1" w:styleId="a4">
    <w:name w:val="Название Знак"/>
    <w:link w:val="a3"/>
    <w:uiPriority w:val="10"/>
    <w:rsid w:val="00B319F9"/>
    <w:rPr>
      <w:rFonts w:ascii="Cambria" w:eastAsia="Times New Roman" w:hAnsi="Cambria" w:cs="Times New Roman"/>
      <w:b/>
      <w:bCs/>
      <w:kern w:val="28"/>
      <w:sz w:val="32"/>
      <w:szCs w:val="32"/>
    </w:rPr>
  </w:style>
  <w:style w:type="paragraph" w:customStyle="1" w:styleId="SubTitle">
    <w:name w:val="Sub Title"/>
    <w:uiPriority w:val="99"/>
    <w:rsid w:val="00B319F9"/>
    <w:pPr>
      <w:widowControl w:val="0"/>
      <w:autoSpaceDE w:val="0"/>
      <w:autoSpaceDN w:val="0"/>
      <w:adjustRightInd w:val="0"/>
      <w:spacing w:after="240"/>
      <w:jc w:val="center"/>
    </w:pPr>
    <w:rPr>
      <w:rFonts w:ascii="Times New Roman" w:hAnsi="Times New Roman"/>
      <w:b/>
      <w:bCs/>
      <w:sz w:val="24"/>
      <w:szCs w:val="24"/>
    </w:rPr>
  </w:style>
  <w:style w:type="character" w:customStyle="1" w:styleId="10">
    <w:name w:val="Заголовок 1 Знак"/>
    <w:link w:val="1"/>
    <w:uiPriority w:val="9"/>
    <w:rsid w:val="00B319F9"/>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B319F9"/>
    <w:rPr>
      <w:rFonts w:ascii="Cambria" w:eastAsia="Times New Roman" w:hAnsi="Cambria" w:cs="Times New Roman"/>
      <w:b/>
      <w:bCs/>
      <w:i/>
      <w:iCs/>
      <w:sz w:val="28"/>
      <w:szCs w:val="28"/>
    </w:rPr>
  </w:style>
  <w:style w:type="paragraph" w:customStyle="1" w:styleId="SubHeading1">
    <w:name w:val="Sub Heading1"/>
    <w:uiPriority w:val="99"/>
    <w:rsid w:val="00B319F9"/>
    <w:pPr>
      <w:widowControl w:val="0"/>
      <w:autoSpaceDE w:val="0"/>
      <w:autoSpaceDN w:val="0"/>
      <w:adjustRightInd w:val="0"/>
      <w:spacing w:before="80" w:after="20"/>
    </w:pPr>
    <w:rPr>
      <w:rFonts w:ascii="Times New Roman" w:hAnsi="Times New Roman"/>
    </w:rPr>
  </w:style>
  <w:style w:type="paragraph" w:customStyle="1" w:styleId="Headingbalance">
    <w:name w:val="Heading_balance"/>
    <w:uiPriority w:val="99"/>
    <w:rsid w:val="00B319F9"/>
    <w:pPr>
      <w:widowControl w:val="0"/>
      <w:autoSpaceDE w:val="0"/>
      <w:autoSpaceDN w:val="0"/>
      <w:adjustRightInd w:val="0"/>
      <w:spacing w:before="120"/>
      <w:jc w:val="center"/>
    </w:pPr>
    <w:rPr>
      <w:rFonts w:ascii="Times New Roman" w:hAnsi="Times New Roman"/>
      <w:b/>
      <w:bCs/>
    </w:rPr>
  </w:style>
  <w:style w:type="paragraph" w:customStyle="1" w:styleId="SpacedNormal">
    <w:name w:val="Spaced Normal"/>
    <w:uiPriority w:val="99"/>
    <w:rsid w:val="00B319F9"/>
    <w:pPr>
      <w:widowControl w:val="0"/>
      <w:autoSpaceDE w:val="0"/>
      <w:autoSpaceDN w:val="0"/>
      <w:adjustRightInd w:val="0"/>
      <w:spacing w:before="120" w:after="40"/>
    </w:pPr>
    <w:rPr>
      <w:rFonts w:ascii="Times New Roman" w:hAnsi="Times New Roman"/>
    </w:rPr>
  </w:style>
  <w:style w:type="paragraph" w:customStyle="1" w:styleId="ThinDelim">
    <w:name w:val="Thin Delim"/>
    <w:uiPriority w:val="99"/>
    <w:rsid w:val="00B319F9"/>
    <w:pPr>
      <w:widowControl w:val="0"/>
      <w:autoSpaceDE w:val="0"/>
      <w:autoSpaceDN w:val="0"/>
      <w:adjustRightInd w:val="0"/>
    </w:pPr>
    <w:rPr>
      <w:rFonts w:ascii="Times New Roman" w:hAnsi="Times New Roman"/>
      <w:sz w:val="16"/>
      <w:szCs w:val="16"/>
    </w:rPr>
  </w:style>
  <w:style w:type="character" w:customStyle="1" w:styleId="Subst">
    <w:name w:val="Subst"/>
    <w:uiPriority w:val="99"/>
    <w:rsid w:val="00B319F9"/>
    <w:rPr>
      <w:b/>
      <w:bCs/>
      <w:i/>
      <w:iCs/>
    </w:rPr>
  </w:style>
  <w:style w:type="paragraph" w:styleId="11">
    <w:name w:val="toc 1"/>
    <w:basedOn w:val="a"/>
    <w:next w:val="a"/>
    <w:autoRedefine/>
    <w:uiPriority w:val="39"/>
    <w:unhideWhenUsed/>
    <w:rsid w:val="00E82692"/>
  </w:style>
  <w:style w:type="paragraph" w:styleId="21">
    <w:name w:val="toc 2"/>
    <w:basedOn w:val="a"/>
    <w:next w:val="a"/>
    <w:autoRedefine/>
    <w:uiPriority w:val="39"/>
    <w:unhideWhenUsed/>
    <w:rsid w:val="00E82692"/>
    <w:pPr>
      <w:ind w:left="200"/>
    </w:pPr>
  </w:style>
  <w:style w:type="paragraph" w:customStyle="1" w:styleId="Default">
    <w:name w:val="Default"/>
    <w:rsid w:val="007870F9"/>
    <w:pPr>
      <w:autoSpaceDE w:val="0"/>
      <w:autoSpaceDN w:val="0"/>
      <w:adjustRightInd w:val="0"/>
    </w:pPr>
    <w:rPr>
      <w:rFonts w:ascii="Arial" w:hAnsi="Arial" w:cs="Arial"/>
      <w:color w:val="000000"/>
      <w:sz w:val="24"/>
      <w:szCs w:val="24"/>
    </w:rPr>
  </w:style>
  <w:style w:type="paragraph" w:customStyle="1" w:styleId="ConsPlusNormal">
    <w:name w:val="ConsPlusNormal"/>
    <w:rsid w:val="007870F9"/>
    <w:pPr>
      <w:autoSpaceDE w:val="0"/>
      <w:autoSpaceDN w:val="0"/>
      <w:adjustRightInd w:val="0"/>
    </w:pPr>
    <w:rPr>
      <w:rFonts w:ascii="Arial" w:eastAsia="Calibri" w:hAnsi="Arial" w:cs="Arial"/>
      <w:lang w:eastAsia="en-US"/>
    </w:rPr>
  </w:style>
  <w:style w:type="character" w:styleId="a5">
    <w:name w:val="Hyperlink"/>
    <w:basedOn w:val="a0"/>
    <w:uiPriority w:val="99"/>
    <w:unhideWhenUsed/>
    <w:rsid w:val="008675AF"/>
    <w:rPr>
      <w:color w:val="0000FF" w:themeColor="hyperlink"/>
      <w:u w:val="single"/>
    </w:rPr>
  </w:style>
  <w:style w:type="table" w:customStyle="1" w:styleId="TableStyle1">
    <w:name w:val="TableStyle1"/>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2">
    <w:name w:val="TableStyle2"/>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3">
    <w:name w:val="TableStyle3"/>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4">
    <w:name w:val="TableStyle4"/>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5">
    <w:name w:val="TableStyle5"/>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6">
    <w:name w:val="TableStyle6"/>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7">
    <w:name w:val="TableStyle7"/>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8">
    <w:name w:val="TableStyle8"/>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9">
    <w:name w:val="TableStyle9"/>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10">
    <w:name w:val="TableStyle10"/>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11">
    <w:name w:val="TableStyle11"/>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12">
    <w:name w:val="TableStyle12"/>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13">
    <w:name w:val="TableStyle13"/>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14">
    <w:name w:val="TableStyle14"/>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15">
    <w:name w:val="TableStyle15"/>
    <w:rsid w:val="0051260C"/>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0">
    <w:name w:val="TableStyle0"/>
    <w:rsid w:val="0051260C"/>
    <w:rPr>
      <w:rFonts w:ascii="Arial" w:eastAsiaTheme="minorEastAsia" w:hAnsi="Arial" w:cstheme="minorBidi"/>
      <w:sz w:val="16"/>
      <w:szCs w:val="22"/>
    </w:rPr>
    <w:tblPr>
      <w:tblCellMar>
        <w:top w:w="0" w:type="dxa"/>
        <w:left w:w="0" w:type="dxa"/>
        <w:bottom w:w="0" w:type="dxa"/>
        <w:right w:w="0" w:type="dxa"/>
      </w:tblCellMar>
    </w:tblPr>
  </w:style>
  <w:style w:type="paragraph" w:styleId="a6">
    <w:name w:val="Balloon Text"/>
    <w:basedOn w:val="a"/>
    <w:link w:val="a7"/>
    <w:uiPriority w:val="99"/>
    <w:semiHidden/>
    <w:unhideWhenUsed/>
    <w:rsid w:val="000213D4"/>
    <w:pPr>
      <w:spacing w:before="0" w:after="0"/>
    </w:pPr>
    <w:rPr>
      <w:rFonts w:ascii="Segoe UI" w:hAnsi="Segoe UI" w:cs="Segoe UI"/>
      <w:sz w:val="18"/>
      <w:szCs w:val="18"/>
    </w:rPr>
  </w:style>
  <w:style w:type="character" w:customStyle="1" w:styleId="a7">
    <w:name w:val="Текст выноски Знак"/>
    <w:basedOn w:val="a0"/>
    <w:link w:val="a6"/>
    <w:uiPriority w:val="99"/>
    <w:semiHidden/>
    <w:rsid w:val="000213D4"/>
    <w:rPr>
      <w:rFonts w:ascii="Segoe UI" w:hAnsi="Segoe UI" w:cs="Segoe UI"/>
      <w:sz w:val="18"/>
      <w:szCs w:val="18"/>
    </w:rPr>
  </w:style>
  <w:style w:type="character" w:styleId="a8">
    <w:name w:val="annotation reference"/>
    <w:basedOn w:val="a0"/>
    <w:uiPriority w:val="99"/>
    <w:semiHidden/>
    <w:unhideWhenUsed/>
    <w:rsid w:val="0015416D"/>
    <w:rPr>
      <w:sz w:val="16"/>
      <w:szCs w:val="16"/>
    </w:rPr>
  </w:style>
  <w:style w:type="paragraph" w:styleId="a9">
    <w:name w:val="annotation text"/>
    <w:basedOn w:val="a"/>
    <w:link w:val="aa"/>
    <w:uiPriority w:val="99"/>
    <w:semiHidden/>
    <w:unhideWhenUsed/>
    <w:rsid w:val="0015416D"/>
  </w:style>
  <w:style w:type="character" w:customStyle="1" w:styleId="aa">
    <w:name w:val="Текст примечания Знак"/>
    <w:basedOn w:val="a0"/>
    <w:link w:val="a9"/>
    <w:uiPriority w:val="99"/>
    <w:semiHidden/>
    <w:rsid w:val="0015416D"/>
    <w:rPr>
      <w:rFonts w:ascii="Times New Roman" w:hAnsi="Times New Roman"/>
    </w:rPr>
  </w:style>
  <w:style w:type="paragraph" w:styleId="ab">
    <w:name w:val="annotation subject"/>
    <w:basedOn w:val="a9"/>
    <w:next w:val="a9"/>
    <w:link w:val="ac"/>
    <w:uiPriority w:val="99"/>
    <w:semiHidden/>
    <w:unhideWhenUsed/>
    <w:rsid w:val="0015416D"/>
    <w:rPr>
      <w:b/>
      <w:bCs/>
    </w:rPr>
  </w:style>
  <w:style w:type="character" w:customStyle="1" w:styleId="ac">
    <w:name w:val="Тема примечания Знак"/>
    <w:basedOn w:val="aa"/>
    <w:link w:val="ab"/>
    <w:uiPriority w:val="99"/>
    <w:semiHidden/>
    <w:rsid w:val="0015416D"/>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3865">
      <w:bodyDiv w:val="1"/>
      <w:marLeft w:val="0"/>
      <w:marRight w:val="0"/>
      <w:marTop w:val="0"/>
      <w:marBottom w:val="0"/>
      <w:divBdr>
        <w:top w:val="none" w:sz="0" w:space="0" w:color="auto"/>
        <w:left w:val="none" w:sz="0" w:space="0" w:color="auto"/>
        <w:bottom w:val="none" w:sz="0" w:space="0" w:color="auto"/>
        <w:right w:val="none" w:sz="0" w:space="0" w:color="auto"/>
      </w:divBdr>
    </w:div>
    <w:div w:id="451747645">
      <w:bodyDiv w:val="1"/>
      <w:marLeft w:val="0"/>
      <w:marRight w:val="0"/>
      <w:marTop w:val="0"/>
      <w:marBottom w:val="0"/>
      <w:divBdr>
        <w:top w:val="none" w:sz="0" w:space="0" w:color="auto"/>
        <w:left w:val="none" w:sz="0" w:space="0" w:color="auto"/>
        <w:bottom w:val="none" w:sz="0" w:space="0" w:color="auto"/>
        <w:right w:val="none" w:sz="0" w:space="0" w:color="auto"/>
      </w:divBdr>
    </w:div>
    <w:div w:id="478763725">
      <w:bodyDiv w:val="1"/>
      <w:marLeft w:val="0"/>
      <w:marRight w:val="0"/>
      <w:marTop w:val="0"/>
      <w:marBottom w:val="0"/>
      <w:divBdr>
        <w:top w:val="none" w:sz="0" w:space="0" w:color="auto"/>
        <w:left w:val="none" w:sz="0" w:space="0" w:color="auto"/>
        <w:bottom w:val="none" w:sz="0" w:space="0" w:color="auto"/>
        <w:right w:val="none" w:sz="0" w:space="0" w:color="auto"/>
      </w:divBdr>
    </w:div>
    <w:div w:id="767430923">
      <w:bodyDiv w:val="1"/>
      <w:marLeft w:val="0"/>
      <w:marRight w:val="0"/>
      <w:marTop w:val="0"/>
      <w:marBottom w:val="0"/>
      <w:divBdr>
        <w:top w:val="none" w:sz="0" w:space="0" w:color="auto"/>
        <w:left w:val="none" w:sz="0" w:space="0" w:color="auto"/>
        <w:bottom w:val="none" w:sz="0" w:space="0" w:color="auto"/>
        <w:right w:val="none" w:sz="0" w:space="0" w:color="auto"/>
      </w:divBdr>
    </w:div>
    <w:div w:id="1458525622">
      <w:bodyDiv w:val="1"/>
      <w:marLeft w:val="0"/>
      <w:marRight w:val="0"/>
      <w:marTop w:val="0"/>
      <w:marBottom w:val="0"/>
      <w:divBdr>
        <w:top w:val="none" w:sz="0" w:space="0" w:color="auto"/>
        <w:left w:val="none" w:sz="0" w:space="0" w:color="auto"/>
        <w:bottom w:val="none" w:sz="0" w:space="0" w:color="auto"/>
        <w:right w:val="none" w:sz="0" w:space="0" w:color="auto"/>
      </w:divBdr>
    </w:div>
    <w:div w:id="1630282882">
      <w:bodyDiv w:val="1"/>
      <w:marLeft w:val="0"/>
      <w:marRight w:val="0"/>
      <w:marTop w:val="0"/>
      <w:marBottom w:val="0"/>
      <w:divBdr>
        <w:top w:val="none" w:sz="0" w:space="0" w:color="auto"/>
        <w:left w:val="none" w:sz="0" w:space="0" w:color="auto"/>
        <w:bottom w:val="none" w:sz="0" w:space="0" w:color="auto"/>
        <w:right w:val="none" w:sz="0" w:space="0" w:color="auto"/>
      </w:divBdr>
    </w:div>
    <w:div w:id="181563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disclosure.ru/portal/files.aspx?id=35670&amp;type=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57</Pages>
  <Words>16062</Words>
  <Characters>91556</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Latarcev</dc:creator>
  <cp:lastModifiedBy>Воложев Андрей Анатольевич</cp:lastModifiedBy>
  <cp:revision>2</cp:revision>
  <cp:lastPrinted>2018-08-06T10:45:00Z</cp:lastPrinted>
  <dcterms:created xsi:type="dcterms:W3CDTF">2018-08-14T12:59:00Z</dcterms:created>
  <dcterms:modified xsi:type="dcterms:W3CDTF">2018-08-14T12:59:00Z</dcterms:modified>
</cp:coreProperties>
</file>